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E6" w:rsidRDefault="00B728E6" w:rsidP="00BB0223">
      <w:pPr>
        <w:pageBreakBefore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E6" w:rsidRPr="00081A2E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 w:rsidRPr="00081A2E"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муницип</w:t>
      </w: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альное бюджетное</w:t>
      </w:r>
      <w:r w:rsidRPr="00081A2E"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 учреждение</w:t>
      </w:r>
    </w:p>
    <w:p w:rsidR="00B728E6" w:rsidRPr="00081A2E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z w:val="32"/>
          <w:szCs w:val="32"/>
          <w:shd w:val="clear" w:color="auto" w:fill="FFFFFF"/>
        </w:rPr>
      </w:pPr>
      <w:r w:rsidRPr="00081A2E"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дополнительного образования </w:t>
      </w: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«Д</w:t>
      </w:r>
      <w:r w:rsidRPr="00081A2E"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етская музыкальная школа №1</w:t>
      </w: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»</w:t>
      </w: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города Невинномысска</w:t>
      </w: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B728E6" w:rsidRPr="00081A2E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B728E6" w:rsidRPr="00162122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 w:rsidRPr="00162122"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Дополнительная </w:t>
      </w:r>
      <w:proofErr w:type="spellStart"/>
      <w:r w:rsidRPr="00162122"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общеразвивающая</w:t>
      </w:r>
      <w:proofErr w:type="spellEnd"/>
      <w:r w:rsidRPr="00162122"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 образовательная</w:t>
      </w:r>
    </w:p>
    <w:p w:rsidR="00B728E6" w:rsidRPr="00162122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 w:rsidRPr="00162122"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 программа в области музыкального искусства</w:t>
      </w:r>
    </w:p>
    <w:p w:rsidR="00B728E6" w:rsidRPr="00162122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</w:pPr>
      <w:r w:rsidRPr="00162122"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  <w:t>по учебному предмету</w:t>
      </w: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</w:pPr>
      <w:r w:rsidRPr="00162122"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  <w:t>ПО.02.УП. 01.«Занимательное сольфеджио»</w:t>
      </w:r>
    </w:p>
    <w:p w:rsidR="00B728E6" w:rsidRPr="00F77C4D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hd w:val="clear" w:color="auto" w:fill="FFFFFF"/>
        </w:rPr>
      </w:pPr>
      <w:r>
        <w:rPr>
          <w:rFonts w:ascii="Times New Roman" w:eastAsia="Times New Roman" w:hAnsi="Times New Roman"/>
          <w:b/>
          <w:spacing w:val="-7"/>
          <w:shd w:val="clear" w:color="auto" w:fill="FFFFFF"/>
        </w:rPr>
        <w:t>Пятилетний срок обучения</w:t>
      </w: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B728E6" w:rsidRDefault="00B728E6" w:rsidP="00B728E6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B728E6" w:rsidRDefault="00B728E6" w:rsidP="00B728E6">
      <w:pPr>
        <w:widowControl w:val="0"/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Невинномысск</w:t>
      </w:r>
    </w:p>
    <w:p w:rsidR="00B728E6" w:rsidRDefault="00B728E6" w:rsidP="00B728E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2018 г.</w:t>
      </w:r>
    </w:p>
    <w:p w:rsidR="00B728E6" w:rsidRDefault="00B728E6" w:rsidP="00BB0223">
      <w:pPr>
        <w:pageBreakBefore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E6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817682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23" w:rsidRPr="00BE75FD" w:rsidRDefault="00BB0223" w:rsidP="00BB0223">
      <w:pPr>
        <w:pageBreakBefore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75FD">
        <w:rPr>
          <w:rFonts w:ascii="Times New Roman" w:hAnsi="Times New Roman" w:cs="Times New Roman"/>
          <w:b/>
          <w:sz w:val="28"/>
          <w:szCs w:val="28"/>
        </w:rPr>
        <w:t>.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i/>
          <w:sz w:val="28"/>
          <w:szCs w:val="28"/>
        </w:rPr>
        <w:tab/>
        <w:t>- Характеристика учебного предмета, его место и роль в образовательном процессе;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i/>
          <w:sz w:val="28"/>
          <w:szCs w:val="28"/>
        </w:rPr>
        <w:tab/>
        <w:t>- Срок реализации учебного предмета;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i/>
          <w:sz w:val="28"/>
          <w:szCs w:val="28"/>
        </w:rPr>
        <w:tab/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i/>
          <w:sz w:val="28"/>
          <w:szCs w:val="28"/>
        </w:rPr>
        <w:tab/>
        <w:t>- Форма проведения учебных аудиторных занятий;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i/>
          <w:sz w:val="28"/>
          <w:szCs w:val="28"/>
        </w:rPr>
        <w:tab/>
        <w:t>- Цель и задачи учебного предмета;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i/>
          <w:sz w:val="28"/>
          <w:szCs w:val="28"/>
        </w:rPr>
        <w:tab/>
        <w:t xml:space="preserve">- Обоснование структуры программы учебного предмета; </w:t>
      </w:r>
    </w:p>
    <w:p w:rsidR="00BB0223" w:rsidRPr="00BE75FD" w:rsidRDefault="00BB0223" w:rsidP="00BE75FD">
      <w:pPr>
        <w:pStyle w:val="a5"/>
        <w:spacing w:line="24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i/>
          <w:sz w:val="28"/>
          <w:szCs w:val="28"/>
        </w:rPr>
        <w:tab/>
        <w:t>-Описание материально-технических условий реализации учебного предмета;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75FD">
        <w:rPr>
          <w:rFonts w:ascii="Times New Roman" w:hAnsi="Times New Roman" w:cs="Times New Roman"/>
          <w:b/>
          <w:sz w:val="28"/>
          <w:szCs w:val="28"/>
        </w:rPr>
        <w:t>.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sz w:val="28"/>
          <w:szCs w:val="28"/>
        </w:rPr>
        <w:tab/>
        <w:t>- У</w:t>
      </w:r>
      <w:r w:rsidRPr="00BE75FD">
        <w:rPr>
          <w:rFonts w:ascii="Times New Roman" w:hAnsi="Times New Roman" w:cs="Times New Roman"/>
          <w:i/>
          <w:sz w:val="28"/>
          <w:szCs w:val="28"/>
        </w:rPr>
        <w:t>чебно-тематический план;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75FD">
        <w:rPr>
          <w:rFonts w:ascii="Times New Roman" w:hAnsi="Times New Roman" w:cs="Times New Roman"/>
          <w:bCs/>
          <w:i/>
          <w:sz w:val="28"/>
          <w:szCs w:val="28"/>
        </w:rPr>
        <w:t xml:space="preserve">      - Формы работы на уроках сольфеджио;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75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</w:p>
    <w:p w:rsidR="00BB0223" w:rsidRPr="00BE75FD" w:rsidRDefault="00BB0223" w:rsidP="00BE75FD">
      <w:pPr>
        <w:pStyle w:val="a5"/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75FD">
        <w:rPr>
          <w:rFonts w:ascii="Times New Roman" w:hAnsi="Times New Roman" w:cs="Times New Roman"/>
          <w:b/>
          <w:sz w:val="28"/>
          <w:szCs w:val="28"/>
        </w:rPr>
        <w:t xml:space="preserve">.    Формы и методы контроля, система оценивания 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</w:p>
    <w:p w:rsidR="00BB0223" w:rsidRPr="00BE75FD" w:rsidRDefault="00BB0223" w:rsidP="00BE75FD">
      <w:pPr>
        <w:pStyle w:val="a5"/>
        <w:spacing w:line="24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BE75FD">
        <w:rPr>
          <w:rFonts w:ascii="Times New Roman" w:hAnsi="Times New Roman" w:cs="Times New Roman"/>
          <w:i/>
          <w:sz w:val="28"/>
          <w:szCs w:val="28"/>
        </w:rPr>
        <w:t xml:space="preserve"> Форма контроля; </w:t>
      </w:r>
    </w:p>
    <w:p w:rsidR="00BB0223" w:rsidRPr="00BE75FD" w:rsidRDefault="00BB0223" w:rsidP="00BE75FD">
      <w:pPr>
        <w:pStyle w:val="a5"/>
        <w:spacing w:line="24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i/>
          <w:sz w:val="28"/>
          <w:szCs w:val="28"/>
        </w:rPr>
        <w:tab/>
        <w:t>- Контрольные требования на разных этапах обучения;</w:t>
      </w:r>
    </w:p>
    <w:p w:rsidR="00BB0223" w:rsidRPr="00BE75FD" w:rsidRDefault="00BB0223" w:rsidP="00BE75FD">
      <w:pPr>
        <w:pStyle w:val="a5"/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FD">
        <w:rPr>
          <w:rFonts w:ascii="Times New Roman" w:hAnsi="Times New Roman" w:cs="Times New Roman"/>
          <w:b/>
          <w:sz w:val="28"/>
          <w:szCs w:val="28"/>
        </w:rPr>
        <w:t>.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</w:p>
    <w:p w:rsidR="00BB0223" w:rsidRPr="00BE75FD" w:rsidRDefault="00BB0223" w:rsidP="00BE75FD">
      <w:pPr>
        <w:pStyle w:val="a5"/>
        <w:spacing w:line="24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75FD">
        <w:rPr>
          <w:rFonts w:ascii="Times New Roman" w:hAnsi="Times New Roman" w:cs="Times New Roman"/>
          <w:i/>
          <w:sz w:val="28"/>
          <w:szCs w:val="28"/>
        </w:rPr>
        <w:tab/>
        <w:t xml:space="preserve">- Методические рекомендации педагогическим работникам по основным формам </w:t>
      </w:r>
      <w:r w:rsidRPr="00BE75FD">
        <w:rPr>
          <w:rFonts w:ascii="Times New Roman" w:hAnsi="Times New Roman" w:cs="Times New Roman"/>
          <w:i/>
          <w:sz w:val="28"/>
          <w:szCs w:val="28"/>
        </w:rPr>
        <w:tab/>
        <w:t xml:space="preserve">   работы;</w:t>
      </w:r>
    </w:p>
    <w:p w:rsidR="00BB0223" w:rsidRPr="00BE75FD" w:rsidRDefault="00BB0223" w:rsidP="00BE75FD">
      <w:pPr>
        <w:pStyle w:val="a5"/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E75FD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</w:r>
    </w:p>
    <w:p w:rsidR="00BB0223" w:rsidRPr="00BE75FD" w:rsidRDefault="00BB0223" w:rsidP="00BE75FD">
      <w:pPr>
        <w:pStyle w:val="a7"/>
        <w:ind w:firstLine="851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75F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- Учебная литература,  </w:t>
      </w:r>
    </w:p>
    <w:p w:rsidR="00BB0223" w:rsidRPr="00BE75FD" w:rsidRDefault="00BB0223" w:rsidP="00BE75FD">
      <w:pPr>
        <w:pStyle w:val="a7"/>
        <w:ind w:firstLine="851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75F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- Учебно-методическая литература;</w:t>
      </w:r>
    </w:p>
    <w:p w:rsidR="00BB0223" w:rsidRPr="00BE75FD" w:rsidRDefault="00BB0223" w:rsidP="00BE75FD">
      <w:pPr>
        <w:pStyle w:val="a7"/>
        <w:ind w:firstLine="851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75F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- Методическая литература</w:t>
      </w:r>
    </w:p>
    <w:p w:rsidR="00BE75FD" w:rsidRDefault="00BE75FD" w:rsidP="00BB0223">
      <w:pPr>
        <w:pStyle w:val="a7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E75FD" w:rsidRDefault="00BE75FD" w:rsidP="00BB0223">
      <w:pPr>
        <w:pStyle w:val="a7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E75FD" w:rsidRDefault="00BE75FD" w:rsidP="00BB0223">
      <w:pPr>
        <w:pStyle w:val="a7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E75FD" w:rsidRDefault="00BE75FD" w:rsidP="00BB0223">
      <w:pPr>
        <w:pStyle w:val="a7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E75FD" w:rsidRDefault="00BE75FD" w:rsidP="00BB0223">
      <w:pPr>
        <w:pStyle w:val="a7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B0223" w:rsidRDefault="00BB0223" w:rsidP="00BB0223">
      <w:pPr>
        <w:pStyle w:val="a7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E75FD" w:rsidRDefault="00BE75FD" w:rsidP="00BB022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BE75FD" w:rsidRDefault="00BE75FD" w:rsidP="00BB022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BE75FD" w:rsidRDefault="00BE75FD" w:rsidP="00BB022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BE75FD" w:rsidRDefault="00BE75FD" w:rsidP="00BB022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BE75FD" w:rsidRDefault="00BE75FD" w:rsidP="00BB022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BB0223" w:rsidRPr="00BE75FD" w:rsidRDefault="00BB0223" w:rsidP="00BE75F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E75FD">
        <w:rPr>
          <w:rFonts w:ascii="Times New Roman" w:hAnsi="Times New Roman" w:cs="Times New Roman"/>
          <w:b/>
          <w:sz w:val="28"/>
          <w:szCs w:val="28"/>
        </w:rPr>
        <w:t>.    ПОЯСНИТЕЛЬНАЯ ЗАПИСКА</w:t>
      </w:r>
    </w:p>
    <w:p w:rsidR="00BB0223" w:rsidRPr="00BE75FD" w:rsidRDefault="00BB0223" w:rsidP="00BE75FD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75FD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B0223" w:rsidRPr="00BE75FD" w:rsidRDefault="00BB0223" w:rsidP="00BE75FD">
      <w:pPr>
        <w:pStyle w:val="a9"/>
        <w:ind w:firstLine="851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Приобщение детей к миру музыки создает необходимые условия для всестороннего, гармоничного развития личности ребенка.</w:t>
      </w:r>
    </w:p>
    <w:p w:rsidR="00BB0223" w:rsidRDefault="00BB0223" w:rsidP="00BE75FD">
      <w:pPr>
        <w:pStyle w:val="a9"/>
        <w:ind w:firstLine="851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Предмет  «Занимательное сольфеджио», направленный на развитие интонационного и гармонического слуха как необходимых компонентов музыкального мышления, способствует музыкально-эстетическому воспитанию детей, расширению их общего музыкального кругозора и формированию хорошего вкуса.</w:t>
      </w:r>
    </w:p>
    <w:p w:rsidR="00DF227B" w:rsidRPr="00BE75FD" w:rsidRDefault="00DF227B" w:rsidP="00BE75FD">
      <w:pPr>
        <w:pStyle w:val="a9"/>
        <w:ind w:firstLine="851"/>
        <w:contextualSpacing/>
        <w:rPr>
          <w:sz w:val="28"/>
          <w:szCs w:val="28"/>
        </w:rPr>
      </w:pPr>
    </w:p>
    <w:p w:rsidR="00BB0223" w:rsidRPr="00BE75FD" w:rsidRDefault="00BB0223" w:rsidP="00BE75FD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BB0223" w:rsidRDefault="00BB0223" w:rsidP="00BE75FD">
      <w:pPr>
        <w:pStyle w:val="a9"/>
        <w:ind w:firstLine="851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Данная программа предназначе</w:t>
      </w:r>
      <w:r w:rsidR="00DF227B">
        <w:rPr>
          <w:sz w:val="28"/>
          <w:szCs w:val="28"/>
        </w:rPr>
        <w:t>на для занятий с  учащимися от 6,5</w:t>
      </w:r>
      <w:r w:rsidRPr="00BE75FD">
        <w:rPr>
          <w:sz w:val="28"/>
          <w:szCs w:val="28"/>
        </w:rPr>
        <w:t xml:space="preserve"> лет и выше </w:t>
      </w:r>
      <w:r w:rsidR="00DF227B">
        <w:rPr>
          <w:sz w:val="28"/>
          <w:szCs w:val="28"/>
        </w:rPr>
        <w:t>без ограничения возраста</w:t>
      </w:r>
      <w:r w:rsidRPr="00BE75FD">
        <w:rPr>
          <w:sz w:val="28"/>
          <w:szCs w:val="28"/>
        </w:rPr>
        <w:t xml:space="preserve"> и рассчитана на  срок обучения  5 лет.</w:t>
      </w:r>
    </w:p>
    <w:p w:rsidR="00DF227B" w:rsidRPr="00BE75FD" w:rsidRDefault="00DF227B" w:rsidP="00BE75FD">
      <w:pPr>
        <w:pStyle w:val="a9"/>
        <w:ind w:firstLine="851"/>
        <w:contextualSpacing/>
        <w:rPr>
          <w:sz w:val="28"/>
          <w:szCs w:val="28"/>
        </w:rPr>
      </w:pPr>
    </w:p>
    <w:p w:rsidR="00BB0223" w:rsidRDefault="00BB0223" w:rsidP="00BE75FD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75F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DF227B" w:rsidRPr="00BE75FD" w:rsidRDefault="00DF227B" w:rsidP="00DF227B">
      <w:pPr>
        <w:widowControl w:val="0"/>
        <w:spacing w:after="0" w:line="240" w:lineRule="auto"/>
        <w:ind w:left="851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987"/>
        <w:gridCol w:w="1006"/>
        <w:gridCol w:w="1006"/>
        <w:gridCol w:w="1009"/>
        <w:gridCol w:w="1519"/>
        <w:gridCol w:w="1669"/>
      </w:tblGrid>
      <w:tr w:rsidR="00BB0223" w:rsidRPr="00BE75FD" w:rsidTr="00EE4B77">
        <w:trPr>
          <w:trHeight w:val="81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FD">
              <w:rPr>
                <w:rFonts w:ascii="Times New Roman" w:hAnsi="Times New Roman" w:cs="Times New Roman"/>
                <w:sz w:val="28"/>
                <w:szCs w:val="28"/>
              </w:rPr>
              <w:t>Вид учебной работы, нагрузки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BE75FD" w:rsidRDefault="00BB0223" w:rsidP="00BE75FD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3" w:rsidRPr="00BE75FD" w:rsidRDefault="00BB0223" w:rsidP="00BE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FD"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F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BB0223" w:rsidRPr="00BE75FD" w:rsidTr="00EE4B77">
        <w:trPr>
          <w:trHeight w:val="40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Годы обучения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BE75FD" w:rsidRDefault="00BB0223" w:rsidP="00BE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</w:tr>
      <w:tr w:rsidR="00BB0223" w:rsidRPr="00BE75FD" w:rsidTr="00EE4B77">
        <w:trPr>
          <w:trHeight w:val="73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Аудиторные занятия (в часах)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170</w:t>
            </w:r>
          </w:p>
        </w:tc>
      </w:tr>
      <w:tr w:rsidR="00BB0223" w:rsidRPr="00BE75FD" w:rsidTr="00EE4B77">
        <w:trPr>
          <w:trHeight w:val="73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Самостоятельная работа (в часах)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473A5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170</w:t>
            </w:r>
          </w:p>
        </w:tc>
      </w:tr>
      <w:tr w:rsidR="00BB0223" w:rsidRPr="00BE75FD" w:rsidTr="00EE4B77">
        <w:trPr>
          <w:trHeight w:val="73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E75FD" w:rsidRDefault="00BE75FD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E75FD" w:rsidRDefault="00BE75FD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E75FD" w:rsidRDefault="00BE75FD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E75FD" w:rsidRDefault="00BE75FD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68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BE75FD" w:rsidRDefault="00BB0223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E75FD" w:rsidRDefault="00BE75FD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5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E75FD" w:rsidRDefault="00BE75FD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BB0223" w:rsidRPr="00BE75FD" w:rsidRDefault="00DA3515" w:rsidP="00BE75F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75FD">
              <w:rPr>
                <w:sz w:val="28"/>
                <w:szCs w:val="28"/>
              </w:rPr>
              <w:t>340</w:t>
            </w:r>
          </w:p>
        </w:tc>
      </w:tr>
    </w:tbl>
    <w:p w:rsidR="00DC6DBC" w:rsidRPr="00BE75FD" w:rsidRDefault="00DC6DBC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23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5FD">
        <w:rPr>
          <w:rFonts w:ascii="Times New Roman" w:hAnsi="Times New Roman" w:cs="Times New Roman"/>
          <w:sz w:val="28"/>
          <w:szCs w:val="28"/>
        </w:rPr>
        <w:t>Максимальная учебная нагрузка по предмету «Занимате</w:t>
      </w:r>
      <w:r w:rsidR="00DC6DBC" w:rsidRPr="00BE75FD">
        <w:rPr>
          <w:rFonts w:ascii="Times New Roman" w:hAnsi="Times New Roman" w:cs="Times New Roman"/>
          <w:sz w:val="28"/>
          <w:szCs w:val="28"/>
        </w:rPr>
        <w:t>льное сольфеджио» составляет 340  часов</w:t>
      </w:r>
      <w:r w:rsidRPr="00BE75FD">
        <w:rPr>
          <w:rFonts w:ascii="Times New Roman" w:hAnsi="Times New Roman" w:cs="Times New Roman"/>
          <w:sz w:val="28"/>
          <w:szCs w:val="28"/>
        </w:rPr>
        <w:t>.</w:t>
      </w:r>
    </w:p>
    <w:p w:rsidR="008D3290" w:rsidRPr="00BE75FD" w:rsidRDefault="008D3290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23" w:rsidRPr="00BE75FD" w:rsidRDefault="00BB0223" w:rsidP="00BE75FD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75FD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Форма проведения учебных аудиторных занятий, самостоятельная работа</w:t>
      </w:r>
    </w:p>
    <w:p w:rsidR="00BB0223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5FD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«Занимательное сольфеджио»  </w:t>
      </w:r>
      <w:r w:rsidRPr="00BE75FD">
        <w:rPr>
          <w:rFonts w:ascii="Times New Roman" w:hAnsi="Times New Roman" w:cs="Times New Roman"/>
          <w:sz w:val="28"/>
          <w:szCs w:val="28"/>
        </w:rPr>
        <w:softHyphen/>
      </w:r>
      <w:r w:rsidRPr="00BE75FD">
        <w:rPr>
          <w:rFonts w:ascii="Times New Roman" w:hAnsi="Times New Roman" w:cs="Times New Roman"/>
          <w:sz w:val="28"/>
          <w:szCs w:val="28"/>
        </w:rPr>
        <w:softHyphen/>
      </w:r>
      <w:r w:rsidRPr="00BE75FD">
        <w:rPr>
          <w:rFonts w:ascii="Times New Roman" w:hAnsi="Times New Roman" w:cs="Times New Roman"/>
          <w:sz w:val="28"/>
          <w:szCs w:val="28"/>
        </w:rPr>
        <w:softHyphen/>
      </w:r>
      <w:r w:rsidRPr="00BE75FD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BE75FD">
        <w:rPr>
          <w:rFonts w:ascii="Times New Roman" w:hAnsi="Times New Roman" w:cs="Times New Roman"/>
          <w:sz w:val="28"/>
          <w:szCs w:val="28"/>
        </w:rPr>
        <w:softHyphen/>
      </w:r>
      <w:r w:rsidRPr="00BE75FD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урока – академический час (40 минут). Самостоятельная ежене</w:t>
      </w:r>
      <w:r w:rsidR="00DF227B">
        <w:rPr>
          <w:rFonts w:ascii="Times New Roman" w:hAnsi="Times New Roman" w:cs="Times New Roman"/>
          <w:sz w:val="28"/>
          <w:szCs w:val="28"/>
        </w:rPr>
        <w:t>дельная работа составляет 1 час</w:t>
      </w:r>
      <w:r w:rsidRPr="00BE75FD">
        <w:rPr>
          <w:rFonts w:ascii="Times New Roman" w:hAnsi="Times New Roman" w:cs="Times New Roman"/>
          <w:sz w:val="28"/>
          <w:szCs w:val="28"/>
        </w:rPr>
        <w:t>.</w:t>
      </w:r>
    </w:p>
    <w:p w:rsidR="008D3290" w:rsidRPr="00BE75FD" w:rsidRDefault="008D3290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23" w:rsidRPr="00BE75FD" w:rsidRDefault="00BB0223" w:rsidP="00BE75FD">
      <w:pPr>
        <w:numPr>
          <w:ilvl w:val="0"/>
          <w:numId w:val="1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5FD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5FD">
        <w:rPr>
          <w:rFonts w:ascii="Times New Roman" w:hAnsi="Times New Roman" w:cs="Times New Roman"/>
          <w:b/>
          <w:i/>
          <w:sz w:val="28"/>
          <w:szCs w:val="28"/>
        </w:rPr>
        <w:t>«Занимательное сольфеджио»</w:t>
      </w:r>
    </w:p>
    <w:p w:rsidR="00BB0223" w:rsidRPr="00BE75FD" w:rsidRDefault="00BB0223" w:rsidP="00BE75FD">
      <w:pPr>
        <w:pStyle w:val="a9"/>
        <w:ind w:firstLine="851"/>
        <w:contextualSpacing/>
        <w:rPr>
          <w:sz w:val="28"/>
          <w:szCs w:val="28"/>
        </w:rPr>
      </w:pPr>
      <w:r w:rsidRPr="00BE75FD">
        <w:rPr>
          <w:b/>
          <w:sz w:val="28"/>
          <w:szCs w:val="28"/>
        </w:rPr>
        <w:t>Основной целью</w:t>
      </w:r>
      <w:r w:rsidRPr="00BE75FD">
        <w:rPr>
          <w:sz w:val="28"/>
          <w:szCs w:val="28"/>
        </w:rPr>
        <w:t xml:space="preserve"> настоящей программы  является развитие у детей музыкального слуха, воспитание учащегося, умеющего осмысленно </w:t>
      </w:r>
      <w:r w:rsidRPr="00BE75FD">
        <w:rPr>
          <w:sz w:val="28"/>
          <w:szCs w:val="28"/>
        </w:rPr>
        <w:lastRenderedPageBreak/>
        <w:t xml:space="preserve">дифференцировать средства музыкальной выразительности, выявлять наиболее характерные элементы музыкального языка в произведениях разных эпох, стилей, жанров и способного применять полученные знания и навыки в своей практической музыкальной деятельности. </w:t>
      </w:r>
    </w:p>
    <w:p w:rsidR="00BB0223" w:rsidRPr="00BE75FD" w:rsidRDefault="00BB0223" w:rsidP="00BE75FD">
      <w:pPr>
        <w:pStyle w:val="a9"/>
        <w:ind w:firstLine="851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 xml:space="preserve">Практическое достижение данной цели возможно при решении следующих </w:t>
      </w:r>
      <w:r w:rsidRPr="00BE75FD">
        <w:rPr>
          <w:b/>
          <w:sz w:val="28"/>
          <w:szCs w:val="28"/>
        </w:rPr>
        <w:t>задач:</w:t>
      </w:r>
    </w:p>
    <w:p w:rsidR="00BB0223" w:rsidRPr="00BE75FD" w:rsidRDefault="00BB0223" w:rsidP="00BE75FD">
      <w:pPr>
        <w:pStyle w:val="a9"/>
        <w:contextualSpacing/>
        <w:rPr>
          <w:b/>
          <w:sz w:val="28"/>
          <w:szCs w:val="28"/>
        </w:rPr>
      </w:pPr>
      <w:r w:rsidRPr="00BE75FD">
        <w:rPr>
          <w:b/>
          <w:sz w:val="28"/>
          <w:szCs w:val="28"/>
        </w:rPr>
        <w:t>1</w:t>
      </w:r>
      <w:r w:rsidRPr="00BE75FD">
        <w:rPr>
          <w:sz w:val="28"/>
          <w:szCs w:val="28"/>
        </w:rPr>
        <w:t xml:space="preserve">. </w:t>
      </w:r>
      <w:r w:rsidRPr="00BE75FD">
        <w:rPr>
          <w:b/>
          <w:sz w:val="28"/>
          <w:szCs w:val="28"/>
        </w:rPr>
        <w:t>Развить у учащихся: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 xml:space="preserve">- мелодический слух: качественное восприятие звучащей мелодии (узнавание пройденных оборотов, типов движения, скачков, </w:t>
      </w:r>
      <w:proofErr w:type="gramStart"/>
      <w:r w:rsidRPr="00BE75FD">
        <w:rPr>
          <w:sz w:val="28"/>
          <w:szCs w:val="28"/>
          <w:lang w:val="en-US"/>
        </w:rPr>
        <w:t>c</w:t>
      </w:r>
      <w:proofErr w:type="spellStart"/>
      <w:proofErr w:type="gramEnd"/>
      <w:r w:rsidRPr="00BE75FD">
        <w:rPr>
          <w:sz w:val="28"/>
          <w:szCs w:val="28"/>
        </w:rPr>
        <w:t>еквенций</w:t>
      </w:r>
      <w:proofErr w:type="spellEnd"/>
      <w:r w:rsidRPr="00BE75FD">
        <w:rPr>
          <w:sz w:val="28"/>
          <w:szCs w:val="28"/>
        </w:rPr>
        <w:t>, повторов и т.д.) и интонационно чистое ее воспроизведение;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 xml:space="preserve">- гармонический слух: ощущение </w:t>
      </w:r>
      <w:proofErr w:type="spellStart"/>
      <w:r w:rsidRPr="00BE75FD">
        <w:rPr>
          <w:sz w:val="28"/>
          <w:szCs w:val="28"/>
        </w:rPr>
        <w:t>фонизма</w:t>
      </w:r>
      <w:proofErr w:type="spellEnd"/>
      <w:r w:rsidRPr="00BE75FD">
        <w:rPr>
          <w:sz w:val="28"/>
          <w:szCs w:val="28"/>
        </w:rPr>
        <w:t xml:space="preserve"> интервалов, аккордов; восприятие функциональных гармонических связей; способность воспринимать много звуков как единое целостное звучание;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b/>
          <w:sz w:val="28"/>
          <w:szCs w:val="28"/>
        </w:rPr>
        <w:t xml:space="preserve">- </w:t>
      </w:r>
      <w:r w:rsidRPr="00BE75FD">
        <w:rPr>
          <w:sz w:val="28"/>
          <w:szCs w:val="28"/>
        </w:rPr>
        <w:t xml:space="preserve">внутренний слух: способность представлять себе звучание интервала, аккорда, мелодического, гармонического оборотов, ритмического рисунка, мелодии или ее фрагмента; 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b/>
          <w:sz w:val="28"/>
          <w:szCs w:val="28"/>
        </w:rPr>
        <w:t>-</w:t>
      </w:r>
      <w:r w:rsidRPr="00BE75FD">
        <w:rPr>
          <w:sz w:val="28"/>
          <w:szCs w:val="28"/>
        </w:rPr>
        <w:t xml:space="preserve"> чувство лада: осознание связей звуков; ощущение устойчивости и неустойчивости, законченности или незаконченности оборота; окраски мажора, минора; тяготения звуков при разрешении;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b/>
          <w:sz w:val="28"/>
          <w:szCs w:val="28"/>
        </w:rPr>
        <w:t>-</w:t>
      </w:r>
      <w:r w:rsidRPr="00BE75FD">
        <w:rPr>
          <w:sz w:val="28"/>
          <w:szCs w:val="28"/>
        </w:rPr>
        <w:t xml:space="preserve"> музыкальное мышление: способность восприятия музыкальной мысли, музыкальной формы, умение анализировать музыкальный текст, знание и владение элементами музыкальной речи;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b/>
          <w:sz w:val="28"/>
          <w:szCs w:val="28"/>
        </w:rPr>
        <w:t>-</w:t>
      </w:r>
      <w:r w:rsidRPr="00BE75FD">
        <w:rPr>
          <w:sz w:val="28"/>
          <w:szCs w:val="28"/>
        </w:rPr>
        <w:t xml:space="preserve"> музыкальную память: осознанное запоминание звучание музыкального материала.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b/>
          <w:sz w:val="28"/>
          <w:szCs w:val="28"/>
        </w:rPr>
        <w:t>2. Воспитывать навыки: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 xml:space="preserve">- пения мелодий с </w:t>
      </w:r>
      <w:proofErr w:type="spellStart"/>
      <w:r w:rsidRPr="00BE75FD">
        <w:rPr>
          <w:sz w:val="28"/>
          <w:szCs w:val="28"/>
        </w:rPr>
        <w:t>дирижированием</w:t>
      </w:r>
      <w:proofErr w:type="spellEnd"/>
      <w:r w:rsidRPr="00BE75FD">
        <w:rPr>
          <w:sz w:val="28"/>
          <w:szCs w:val="28"/>
        </w:rPr>
        <w:t>, с аккомпанементом педагога, с собственным аккомпанементом;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- ансамблевого пения;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- самостоятельного разучивания мелодий;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- чтение с листа;</w:t>
      </w:r>
    </w:p>
    <w:p w:rsidR="00BB0223" w:rsidRPr="00BE75FD" w:rsidRDefault="00BB0223" w:rsidP="00BE75FD">
      <w:pPr>
        <w:pStyle w:val="a9"/>
        <w:contextualSpacing/>
        <w:rPr>
          <w:b/>
          <w:sz w:val="28"/>
          <w:szCs w:val="28"/>
        </w:rPr>
      </w:pPr>
      <w:r w:rsidRPr="00BE75FD">
        <w:rPr>
          <w:b/>
          <w:sz w:val="28"/>
          <w:szCs w:val="28"/>
        </w:rPr>
        <w:t>3. Сформировать умения: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- подбора по слуху мелодий, аккомпанемента;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- транспонирования мелодий по слуху;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- транспонирования нотного текста;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- записи мелодий по слуху;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- анализа отдельных элементов музыкальной речи;</w:t>
      </w:r>
    </w:p>
    <w:p w:rsidR="00BB0223" w:rsidRPr="00BE75FD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sz w:val="28"/>
          <w:szCs w:val="28"/>
        </w:rPr>
        <w:t>- анализа произведений на слух и по нотному тексту.</w:t>
      </w:r>
    </w:p>
    <w:p w:rsidR="00BB0223" w:rsidRDefault="00BB0223" w:rsidP="00BE75FD">
      <w:pPr>
        <w:pStyle w:val="a9"/>
        <w:contextualSpacing/>
        <w:rPr>
          <w:sz w:val="28"/>
          <w:szCs w:val="28"/>
        </w:rPr>
      </w:pPr>
      <w:r w:rsidRPr="00BE75FD">
        <w:rPr>
          <w:b/>
          <w:sz w:val="28"/>
          <w:szCs w:val="28"/>
        </w:rPr>
        <w:t>4.</w:t>
      </w:r>
      <w:r w:rsidRPr="00BE75FD">
        <w:rPr>
          <w:sz w:val="28"/>
          <w:szCs w:val="28"/>
        </w:rPr>
        <w:t xml:space="preserve"> </w:t>
      </w:r>
      <w:r w:rsidRPr="00BE75FD">
        <w:rPr>
          <w:b/>
          <w:sz w:val="28"/>
          <w:szCs w:val="28"/>
        </w:rPr>
        <w:t>Дать начальные знания в области музыкальной грамотности</w:t>
      </w:r>
      <w:r w:rsidRPr="00BE75FD">
        <w:rPr>
          <w:sz w:val="28"/>
          <w:szCs w:val="28"/>
        </w:rPr>
        <w:t>.</w:t>
      </w:r>
    </w:p>
    <w:p w:rsidR="008D3290" w:rsidRPr="00BE75FD" w:rsidRDefault="008D3290" w:rsidP="00BE75FD">
      <w:pPr>
        <w:pStyle w:val="a9"/>
        <w:contextualSpacing/>
        <w:rPr>
          <w:sz w:val="28"/>
          <w:szCs w:val="28"/>
        </w:rPr>
      </w:pPr>
    </w:p>
    <w:p w:rsidR="00BB0223" w:rsidRPr="00BE75FD" w:rsidRDefault="00BB0223" w:rsidP="00BE75FD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75F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Обоснование структуры программы учебного предмета</w:t>
      </w:r>
    </w:p>
    <w:p w:rsidR="00BB0223" w:rsidRPr="00BE75FD" w:rsidRDefault="00BB0223" w:rsidP="00BE75F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</w:pPr>
      <w:r w:rsidRPr="00BE75FD"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  <w:t xml:space="preserve">Обоснованием структуры программы являются требования, отражающие все аспекты работы преподавателя с учащимися. </w:t>
      </w:r>
    </w:p>
    <w:p w:rsidR="00BB0223" w:rsidRPr="00BE75FD" w:rsidRDefault="00BB0223" w:rsidP="00BE75F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</w:pPr>
      <w:r w:rsidRPr="00BE75FD"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  <w:t>Программа содержит  следующие разделы:</w:t>
      </w:r>
    </w:p>
    <w:p w:rsidR="00BB0223" w:rsidRPr="00BE75FD" w:rsidRDefault="00BB0223" w:rsidP="00BE75FD">
      <w:pPr>
        <w:suppressAutoHyphens/>
        <w:spacing w:after="0" w:line="240" w:lineRule="auto"/>
        <w:contextualSpacing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</w:pPr>
      <w:r w:rsidRPr="00BE75FD"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  <w:t>- сведения о затратах учебного времени, предусмотренного на освоение учебного предмета;</w:t>
      </w:r>
    </w:p>
    <w:p w:rsidR="00BB0223" w:rsidRPr="00BE75FD" w:rsidRDefault="00BB0223" w:rsidP="00BE75FD">
      <w:pPr>
        <w:suppressAutoHyphens/>
        <w:spacing w:after="0" w:line="240" w:lineRule="auto"/>
        <w:contextualSpacing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</w:pPr>
      <w:r w:rsidRPr="00BE75FD"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  <w:lastRenderedPageBreak/>
        <w:t>-  распределение учебного материала по годам обучения;</w:t>
      </w:r>
    </w:p>
    <w:p w:rsidR="00BB0223" w:rsidRPr="00BE75FD" w:rsidRDefault="00BB0223" w:rsidP="00BE75FD">
      <w:pPr>
        <w:suppressAutoHyphens/>
        <w:spacing w:after="0" w:line="240" w:lineRule="auto"/>
        <w:contextualSpacing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</w:pPr>
      <w:r w:rsidRPr="00BE75FD"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  <w:t>-  описание дидактических единиц учебного предмета;</w:t>
      </w:r>
    </w:p>
    <w:p w:rsidR="00BB0223" w:rsidRPr="00BE75FD" w:rsidRDefault="00BB0223" w:rsidP="00BE75FD">
      <w:pPr>
        <w:suppressAutoHyphens/>
        <w:spacing w:after="0" w:line="240" w:lineRule="auto"/>
        <w:contextualSpacing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</w:pPr>
      <w:r w:rsidRPr="00BE75FD"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  <w:t>-  требования к уровню подготовки учащихся;</w:t>
      </w:r>
    </w:p>
    <w:p w:rsidR="00BB0223" w:rsidRPr="00BE75FD" w:rsidRDefault="00BB0223" w:rsidP="00BE75FD">
      <w:pPr>
        <w:suppressAutoHyphens/>
        <w:spacing w:after="0" w:line="240" w:lineRule="auto"/>
        <w:contextualSpacing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</w:pPr>
      <w:r w:rsidRPr="00BE75FD"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  <w:t>-  формы и методы контроля;</w:t>
      </w:r>
    </w:p>
    <w:p w:rsidR="00BB0223" w:rsidRPr="00BE75FD" w:rsidRDefault="00BB0223" w:rsidP="00BE75FD">
      <w:pPr>
        <w:suppressAutoHyphens/>
        <w:spacing w:after="0" w:line="240" w:lineRule="auto"/>
        <w:contextualSpacing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</w:pPr>
      <w:r w:rsidRPr="00BE75FD"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  <w:t>-  методическое обеспечение учебного процесса.</w:t>
      </w:r>
    </w:p>
    <w:p w:rsidR="00BB0223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5F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D3290" w:rsidRPr="00BE75FD" w:rsidRDefault="008D3290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23" w:rsidRPr="00BE75FD" w:rsidRDefault="00BB0223" w:rsidP="00BE75FD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BE75FD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7. Описание материально-технических условий реализации учебного предмета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BE75FD">
        <w:rPr>
          <w:rFonts w:ascii="Times New Roman" w:eastAsia="Geeza Pro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BB0223" w:rsidRPr="00BE75FD" w:rsidRDefault="00BB0223" w:rsidP="00BE75FD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E75FD">
        <w:rPr>
          <w:sz w:val="28"/>
          <w:szCs w:val="28"/>
        </w:rPr>
        <w:t xml:space="preserve">Реализация программы учебного предмета «занимательное сольфеджио» обеспечивается доступом каждого учащегося к библиотечным фондам. Во время самостоятельной работы учащиеся могут быть обеспечены доступом к сети Интернет. </w:t>
      </w:r>
    </w:p>
    <w:p w:rsidR="00BB0223" w:rsidRPr="00BE75FD" w:rsidRDefault="00BB0223" w:rsidP="00BE75FD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E75FD">
        <w:rPr>
          <w:sz w:val="28"/>
          <w:szCs w:val="28"/>
        </w:rPr>
        <w:t>Библиотечный фонд детской школы искусств укомплектовывается печатными и 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учащийся.</w:t>
      </w:r>
    </w:p>
    <w:p w:rsidR="00BB0223" w:rsidRPr="00BE75FD" w:rsidRDefault="00BB0223" w:rsidP="00BE75FD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BE75FD">
        <w:rPr>
          <w:sz w:val="28"/>
          <w:szCs w:val="28"/>
        </w:rPr>
        <w:t xml:space="preserve">Учебные аудитории, предназначенные для реализации учебного предмета «Занимательное сольфеджио», оснащаются пианино, </w:t>
      </w:r>
      <w:proofErr w:type="spellStart"/>
      <w:r w:rsidRPr="00BE75FD">
        <w:rPr>
          <w:sz w:val="28"/>
          <w:szCs w:val="28"/>
        </w:rPr>
        <w:t>звукотехническим</w:t>
      </w:r>
      <w:proofErr w:type="spellEnd"/>
      <w:r w:rsidRPr="00BE75FD"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BB0223" w:rsidRDefault="00BB0223" w:rsidP="00BE75FD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E75FD">
        <w:rPr>
          <w:sz w:val="28"/>
          <w:szCs w:val="28"/>
        </w:rPr>
        <w:t>Учебные аудитории должны иметь звукоизоляцию.</w:t>
      </w:r>
    </w:p>
    <w:p w:rsidR="008D3290" w:rsidRPr="00BE75FD" w:rsidRDefault="008D3290" w:rsidP="00BE75FD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BB0223" w:rsidRPr="00BE75FD" w:rsidRDefault="00BB0223" w:rsidP="00BE75FD">
      <w:pPr>
        <w:keepNext/>
        <w:spacing w:after="0" w:line="240" w:lineRule="auto"/>
        <w:ind w:firstLine="851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E75F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Оснащение занятий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5FD">
        <w:rPr>
          <w:rFonts w:ascii="Times New Roman" w:hAnsi="Times New Roman" w:cs="Times New Roman"/>
          <w:sz w:val="28"/>
          <w:szCs w:val="28"/>
        </w:rPr>
        <w:t>Во всех  классах активно используется наглядный материал – карточки с римскими цифрами, обозначающими ступени,  «лесенка», изображающая строение мажорной и минорной гаммы, карточки с названиями интервалов и аккордов,  плакаты с информацией по основным теоретическим сведениям.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5FD">
        <w:rPr>
          <w:rFonts w:ascii="Times New Roman" w:hAnsi="Times New Roman" w:cs="Times New Roman"/>
          <w:sz w:val="28"/>
          <w:szCs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BB0223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5FD">
        <w:rPr>
          <w:rFonts w:ascii="Times New Roman" w:hAnsi="Times New Roman" w:cs="Times New Roman"/>
          <w:sz w:val="28"/>
          <w:szCs w:val="28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BE75FD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BE75FD">
        <w:rPr>
          <w:rFonts w:ascii="Times New Roman" w:hAnsi="Times New Roman" w:cs="Times New Roman"/>
          <w:sz w:val="28"/>
          <w:szCs w:val="28"/>
        </w:rPr>
        <w:t>, сборников диктантов, а также разрабатывается педагогом самостоятельно.</w:t>
      </w:r>
    </w:p>
    <w:p w:rsidR="008D3290" w:rsidRPr="00BE75FD" w:rsidRDefault="008D3290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23" w:rsidRPr="00BE75FD" w:rsidRDefault="00BB0223" w:rsidP="00BE75F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</w:rPr>
        <w:t>II.</w:t>
      </w:r>
      <w:r w:rsidRPr="00BE75FD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BB0223" w:rsidRDefault="00BB0223" w:rsidP="00BE75FD">
      <w:pPr>
        <w:pStyle w:val="msonormalbullet2gi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E75FD">
        <w:rPr>
          <w:sz w:val="28"/>
          <w:szCs w:val="28"/>
        </w:rPr>
        <w:lastRenderedPageBreak/>
        <w:t xml:space="preserve">Учебный предмет «Занимательное сольфеджио»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 являются необходимыми для успешного овладения учениками других учебных предметов. </w:t>
      </w:r>
    </w:p>
    <w:p w:rsidR="008D3290" w:rsidRPr="00BE75FD" w:rsidRDefault="008D3290" w:rsidP="00BE75FD">
      <w:pPr>
        <w:pStyle w:val="msonormalbullet2gi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BB0223" w:rsidRPr="00BE75FD" w:rsidRDefault="00BB0223" w:rsidP="00BE75FD">
      <w:pPr>
        <w:pStyle w:val="msonormalbullet2gif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</w:rPr>
      </w:pPr>
      <w:r w:rsidRPr="00BE75FD">
        <w:rPr>
          <w:b/>
          <w:sz w:val="28"/>
          <w:szCs w:val="28"/>
        </w:rPr>
        <w:t>Учебно-тематический план</w:t>
      </w:r>
    </w:p>
    <w:p w:rsidR="00BB0223" w:rsidRPr="00BE75FD" w:rsidRDefault="00BB0223" w:rsidP="00BE75FD">
      <w:pPr>
        <w:pStyle w:val="msonormalbullet2gi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E75FD">
        <w:rPr>
          <w:sz w:val="28"/>
          <w:szCs w:val="28"/>
        </w:rPr>
        <w:t xml:space="preserve"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 </w:t>
      </w:r>
    </w:p>
    <w:p w:rsidR="00BB0223" w:rsidRPr="00BE75FD" w:rsidRDefault="00BB0223" w:rsidP="00BE75FD">
      <w:pPr>
        <w:pStyle w:val="msonormalbullet3gi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E75FD">
        <w:rPr>
          <w:sz w:val="28"/>
          <w:szCs w:val="28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</w:t>
      </w:r>
      <w:proofErr w:type="spellStart"/>
      <w:r w:rsidRPr="00BE75FD">
        <w:rPr>
          <w:sz w:val="28"/>
          <w:szCs w:val="28"/>
        </w:rPr>
        <w:t>сольфеджирование</w:t>
      </w:r>
      <w:proofErr w:type="spellEnd"/>
      <w:r w:rsidRPr="00BE75FD">
        <w:rPr>
          <w:sz w:val="28"/>
          <w:szCs w:val="28"/>
        </w:rP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BB0223" w:rsidRPr="00BE75FD" w:rsidRDefault="00BB0223" w:rsidP="008D3290">
      <w:pPr>
        <w:spacing w:after="0" w:line="240" w:lineRule="auto"/>
        <w:ind w:firstLine="85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75F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B0223" w:rsidRPr="00BE75FD" w:rsidRDefault="00BB0223" w:rsidP="00BE75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804"/>
        <w:gridCol w:w="1984"/>
      </w:tblGrid>
      <w:tr w:rsidR="00BB0223" w:rsidRPr="008D3290" w:rsidTr="00EE4B77">
        <w:trPr>
          <w:trHeight w:val="7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№№ уроков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B0223" w:rsidRPr="008D3290" w:rsidTr="00EE4B77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Звукоряд. Регистры. Октавы. Ноты первой октавы.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BB0223" w:rsidRPr="008D3290" w:rsidTr="00EE4B77"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Длительности: восьмые и четверти.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Сильная и слабая доли. Такт. Размер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Пауза четвертная и восьмая. Затакт.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Лад. Тональность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5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Тоника. Устойчивые и неустойчивые ступени. Вводные ступени. </w:t>
            </w:r>
            <w:proofErr w:type="spell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Опевание</w:t>
            </w:r>
            <w:proofErr w:type="spell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ступеней.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Знаки альтерации.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Ре мажор.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Транспонирование.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4, 5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Басовый ключ. Ноты малой октавы.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BB0223" w:rsidRPr="008D3290" w:rsidTr="00EE4B77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Половинная длительность.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</w:tr>
      <w:tr w:rsidR="00BB0223" w:rsidRPr="008D3290" w:rsidTr="00EE4B77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Интервалы: ч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, ч8.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Соль мажор.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Длительность половинная с точкой.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5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7, 8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ступени лада: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. Понятие тоника, субдоминанта и доминанта.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Аккомпанемент.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Фа мажор.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Интервалы: ч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, ч5.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4 . 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Целая длительность.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. Канон.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B0223" w:rsidRDefault="00BB0223" w:rsidP="00BB0223">
      <w:pPr>
        <w:ind w:firstLine="851"/>
        <w:jc w:val="both"/>
        <w:rPr>
          <w:b/>
        </w:rPr>
      </w:pPr>
    </w:p>
    <w:p w:rsidR="00BB0223" w:rsidRPr="004141C8" w:rsidRDefault="00BB0223" w:rsidP="00BB022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4141C8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BB0223" w:rsidRPr="008D3290" w:rsidRDefault="00BB0223" w:rsidP="00BB02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804"/>
        <w:gridCol w:w="1984"/>
      </w:tblGrid>
      <w:tr w:rsidR="00BB0223" w:rsidRPr="008D3290" w:rsidTr="00EE4B77">
        <w:trPr>
          <w:trHeight w:val="7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B0223" w:rsidRPr="008D3290" w:rsidTr="00EE4B77"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за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Параллельные тональности.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Ля минор. Три вида минора.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Тональности Соль мажор и ми минор (три вида).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7, 8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Интервалы.: м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, б2. Консонансы и диссонансы.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Интервалы: м3, б3.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Ритм  - четверть с точкой   и восьмая   в размере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Фа мажор и ре минор  (три вида минора).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</w:tr>
      <w:tr w:rsidR="00BB0223" w:rsidRPr="008D3290" w:rsidTr="00EE4B77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с точкой и восьмая в размере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Главные трезвучия лада: Т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Музыкальные итальянские термины.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Ре мажор и си минор (три вида минора).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Интервалы: м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, б6.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Си-бемоль мажор и соль минор (три вида минора).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3, 4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Интервалы: м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, б7. </w:t>
            </w:r>
          </w:p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интервалов от звука вверх и вниз.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Обращения интервалов.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Построение Б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от звука.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  34</w:t>
            </w:r>
          </w:p>
        </w:tc>
      </w:tr>
    </w:tbl>
    <w:p w:rsidR="00BB0223" w:rsidRPr="008D3290" w:rsidRDefault="00BB0223" w:rsidP="00BB022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23" w:rsidRPr="004141C8" w:rsidRDefault="00BB0223" w:rsidP="00BB022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4141C8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BB0223" w:rsidRPr="008D3290" w:rsidRDefault="00BB0223" w:rsidP="00BB02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6804"/>
        <w:gridCol w:w="2126"/>
      </w:tblGrid>
      <w:tr w:rsidR="00BB0223" w:rsidRPr="008D3290" w:rsidTr="00EE4B77">
        <w:trPr>
          <w:trHeight w:val="7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№№ уроков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B0223" w:rsidRPr="008D3290" w:rsidTr="00EE4B77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за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группы  с шестнадцатыми  в размерах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Обращения трезвучия.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7, 8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секстаккордов и </w:t>
            </w:r>
            <w:proofErr w:type="spell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квартсекстаккордов</w:t>
            </w:r>
            <w:proofErr w:type="spell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от звука.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Ля мажор и фа-диез минор (три вида).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Музыкальный синтаксис.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Секвенции.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5, 6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Главные трезвучия лада. Обращения Т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5,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Пунктирный ритм.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Септаккорд: Малый мажорный  (</w:t>
            </w:r>
            <w:proofErr w:type="spell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Доминантовый</w:t>
            </w:r>
            <w:proofErr w:type="spell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Ми-бемоль мажор и 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(три вида).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Переменный лад.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8, 9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Ув.2 с разрешением в гармоническом миноре.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пройденных тональностей.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Лига. </w:t>
            </w:r>
            <w:proofErr w:type="spell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Залигованные</w:t>
            </w:r>
            <w:proofErr w:type="spell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длительности.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3 ,4, 5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Построение интервалов  и аккордов от разных звуков вверх и вниз.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B0223" w:rsidRPr="008D3290" w:rsidRDefault="00BB0223" w:rsidP="00BB022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23" w:rsidRPr="004141C8" w:rsidRDefault="00BB0223" w:rsidP="00BB022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proofErr w:type="spellStart"/>
      <w:r w:rsidRPr="004141C8">
        <w:rPr>
          <w:rFonts w:ascii="Times New Roman" w:hAnsi="Times New Roman" w:cs="Times New Roman"/>
          <w:b/>
          <w:sz w:val="28"/>
          <w:szCs w:val="28"/>
          <w:lang w:val="en-US"/>
        </w:rPr>
        <w:t>год</w:t>
      </w:r>
      <w:proofErr w:type="spellEnd"/>
      <w:r w:rsidRPr="004141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41C8">
        <w:rPr>
          <w:rFonts w:ascii="Times New Roman" w:hAnsi="Times New Roman" w:cs="Times New Roman"/>
          <w:b/>
          <w:sz w:val="28"/>
          <w:szCs w:val="28"/>
          <w:lang w:val="en-US"/>
        </w:rPr>
        <w:t>обучения</w:t>
      </w:r>
      <w:proofErr w:type="spellEnd"/>
    </w:p>
    <w:p w:rsidR="00BB0223" w:rsidRPr="008D3290" w:rsidRDefault="00BB0223" w:rsidP="00BB022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804"/>
        <w:gridCol w:w="2126"/>
      </w:tblGrid>
      <w:tr w:rsidR="00BB0223" w:rsidRPr="008D3290" w:rsidTr="00EE4B77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B0223" w:rsidRPr="008D3290" w:rsidTr="00EE4B77">
        <w:trPr>
          <w:trHeight w:val="2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за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Ми мажор и до-диез минор (три вида).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Тритоны.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223" w:rsidRPr="008D3290" w:rsidTr="00EE4B77">
        <w:trPr>
          <w:trHeight w:val="2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Синкопа  в размерах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Ля-бемоль мажор и фа минор (три вида).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5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Трезвучия главных ступеней с обращениями. Гармоническая фигурация.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Триоль.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Ум.7 в гармоническом миноре.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3, 4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Pr="008D32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8D329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3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5, 6, 7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Уменьшенное трезвучие в мажоре и гармоническом миноре.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223" w:rsidRPr="008D3290" w:rsidTr="00EE4B77">
        <w:trPr>
          <w:trHeight w:val="1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        8, 9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Отклонение и модуляция.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1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1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Вводные септаккорды.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223" w:rsidRPr="008D3290" w:rsidTr="00EE4B77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Ритмическая группа Четверть с точкой и две шестнадцатые.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Построение интервалов  от разных звуков вверх и вниз.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Построение аккордов  от разных звуков вверх и вниз.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B0223" w:rsidRPr="008D3290" w:rsidRDefault="00BB0223" w:rsidP="00BB022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23" w:rsidRPr="004141C8" w:rsidRDefault="00BB0223" w:rsidP="00BB022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proofErr w:type="spellStart"/>
      <w:r w:rsidRPr="004141C8">
        <w:rPr>
          <w:rFonts w:ascii="Times New Roman" w:hAnsi="Times New Roman" w:cs="Times New Roman"/>
          <w:b/>
          <w:sz w:val="28"/>
          <w:szCs w:val="28"/>
          <w:lang w:val="en-US"/>
        </w:rPr>
        <w:t>год</w:t>
      </w:r>
      <w:proofErr w:type="spellEnd"/>
      <w:r w:rsidRPr="004141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41C8">
        <w:rPr>
          <w:rFonts w:ascii="Times New Roman" w:hAnsi="Times New Roman" w:cs="Times New Roman"/>
          <w:b/>
          <w:sz w:val="28"/>
          <w:szCs w:val="28"/>
          <w:lang w:val="en-US"/>
        </w:rPr>
        <w:t>обучения</w:t>
      </w:r>
      <w:proofErr w:type="spellEnd"/>
    </w:p>
    <w:p w:rsidR="00BB0223" w:rsidRPr="008D3290" w:rsidRDefault="00BB0223" w:rsidP="00BB022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804"/>
        <w:gridCol w:w="2126"/>
      </w:tblGrid>
      <w:tr w:rsidR="00BB0223" w:rsidRPr="008D3290" w:rsidTr="00EE4B77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за </w:t>
            </w:r>
            <w:r w:rsidRPr="008D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2, 3, 4, 5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Доминантсептаккорд</w:t>
            </w:r>
            <w:proofErr w:type="spell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 с обращениями.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Си мажор и соль-диез минор (три вида).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Квинтовый круг тональностей.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Ре-бемоль мажор и си-бемоль минор (три вида).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звуков и тональностей.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Альтерация, хроматизм, модуляция.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Тональность Фа-диез мажор и ре-диез минор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Гармонический мажор, интервалы гармонического мажора.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Аккорды гармонического мажора.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Органный пункт.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группы с </w:t>
            </w:r>
            <w:proofErr w:type="spell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залигованными</w:t>
            </w:r>
            <w:proofErr w:type="spellEnd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нотами.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3" w:rsidRPr="008D3290" w:rsidTr="00EE4B77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Переменный размер.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rPr>
          <w:trHeight w:val="3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Построение интервалов  от разных звуков вверх и вниз.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Построение аккордов  от разных звуков вверх и вниз.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пройденных тональностей.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223" w:rsidRPr="008D3290" w:rsidTr="00EE4B77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Зачетный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3" w:rsidRPr="008D3290" w:rsidTr="00EE4B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23" w:rsidRPr="008D3290" w:rsidRDefault="00BB0223" w:rsidP="00EE4B7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B0223" w:rsidRPr="008D3290" w:rsidRDefault="00BB0223" w:rsidP="00BB022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223" w:rsidRPr="008D3290" w:rsidRDefault="00BB0223" w:rsidP="008D3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290">
        <w:rPr>
          <w:rFonts w:ascii="Times New Roman" w:hAnsi="Times New Roman" w:cs="Times New Roman"/>
          <w:b/>
          <w:i/>
          <w:sz w:val="28"/>
          <w:szCs w:val="28"/>
        </w:rPr>
        <w:t>Формы работы на уроках сольфеджио</w:t>
      </w:r>
    </w:p>
    <w:p w:rsidR="00BB0223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3290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8D3290">
        <w:rPr>
          <w:rFonts w:ascii="Times New Roman" w:hAnsi="Times New Roman" w:cs="Times New Roman"/>
          <w:sz w:val="28"/>
          <w:szCs w:val="28"/>
        </w:rPr>
        <w:t>, слуховой анализ, различные виды музыкальных диктантов, задания на освоение теоретических понятий, творческие упражнения.</w:t>
      </w:r>
    </w:p>
    <w:p w:rsidR="003C2CDE" w:rsidRPr="008D3290" w:rsidRDefault="003C2CDE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23" w:rsidRPr="008D3290" w:rsidRDefault="00BB0223" w:rsidP="008D329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290">
        <w:rPr>
          <w:rFonts w:ascii="Times New Roman" w:hAnsi="Times New Roman" w:cs="Times New Roman"/>
          <w:b/>
          <w:i/>
          <w:sz w:val="28"/>
          <w:szCs w:val="28"/>
        </w:rPr>
        <w:t>Интонационные упражнения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Одной 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</w:t>
      </w:r>
      <w:r w:rsidRPr="008D3290">
        <w:rPr>
          <w:rFonts w:ascii="Times New Roman" w:hAnsi="Times New Roman" w:cs="Times New Roman"/>
          <w:sz w:val="28"/>
          <w:szCs w:val="28"/>
        </w:rPr>
        <w:lastRenderedPageBreak/>
        <w:t>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Интонационные упражнения могут быть многоголосными. Рекомендуется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интервалов, аккордов и их последовательностей в гармоническом (двухголосном, трехголосном) звучании.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Интонационные упражнения выполняются как в ладу, так и от звука (вверх и вниз). С помощью интонационных упражнений можно прорабатывать теоретический материал, подготовиться к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сольфеджированию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>, чтению с листа, активизировать слух и память перед музыкальным диктантом или слуховым анализом.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23" w:rsidRPr="008D3290" w:rsidRDefault="00BB0223" w:rsidP="008D329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8D3290">
        <w:rPr>
          <w:rFonts w:ascii="Times New Roman" w:hAnsi="Times New Roman" w:cs="Times New Roman"/>
          <w:b/>
          <w:i/>
          <w:sz w:val="28"/>
          <w:szCs w:val="28"/>
        </w:rPr>
        <w:t xml:space="preserve"> и чтение с листа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, дыханием, положением корпуса при пении. Следует учитывать особенности детского голосового аппарата, работать в удобном диапазоне («до» первой октавы – «ре», «ми» второй), постепенно расширяя его. Примеры для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и для чтения с листа должны исполняться с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(на начальном этапе возможно тактирование). В младших классах рекомендуется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и чтение с листа хором,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 с аккомпанементом фортепиано по нотам (на начальном этапе - с сопровождением педагога).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Примеры для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>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BB0223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lastRenderedPageBreak/>
        <w:t xml:space="preserve">Как можно раньше следует вводить пение двухголосных примеров с использованием параллельного движения голосов, подголосочного склада с преобладанием унисонов. Работа над </w:t>
      </w:r>
      <w:proofErr w:type="gramStart"/>
      <w:r w:rsidRPr="008D3290">
        <w:rPr>
          <w:rFonts w:ascii="Times New Roman" w:hAnsi="Times New Roman" w:cs="Times New Roman"/>
          <w:sz w:val="28"/>
          <w:szCs w:val="28"/>
        </w:rPr>
        <w:t>имитационным</w:t>
      </w:r>
      <w:proofErr w:type="gramEnd"/>
      <w:r w:rsidRPr="008D3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двухголосии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также необходимо приучать учеников к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>, в том числе и при исполнении одного из голосов на фортепиано.</w:t>
      </w:r>
    </w:p>
    <w:p w:rsidR="000E77AE" w:rsidRPr="008D3290" w:rsidRDefault="000E77AE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23" w:rsidRPr="008D3290" w:rsidRDefault="00BB0223" w:rsidP="008D329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290">
        <w:rPr>
          <w:rFonts w:ascii="Times New Roman" w:hAnsi="Times New Roman" w:cs="Times New Roman"/>
          <w:b/>
          <w:i/>
          <w:sz w:val="28"/>
          <w:szCs w:val="28"/>
        </w:rPr>
        <w:t>Ритмические упражнения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90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8D3290">
        <w:rPr>
          <w:rFonts w:ascii="Times New Roman" w:hAnsi="Times New Roman" w:cs="Times New Roman"/>
          <w:sz w:val="28"/>
          <w:szCs w:val="28"/>
        </w:rPr>
        <w:t xml:space="preserve"> необходимы для развития чувства метроритма – важной составляющей комплекса музыкальных способностей. 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инструментов, даже при наличии в программе таких предметов как ритмика и оркестр (оркестр К.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, коллективное инструментальное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и т.д.). Можно рекомендовать самые разнообразные ритмические упражнения:</w:t>
      </w:r>
    </w:p>
    <w:p w:rsidR="00BB0223" w:rsidRPr="008D3290" w:rsidRDefault="00BB0223" w:rsidP="008D329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простукивание ритмического рисунка знакомой песни, мелодии (карандашом, хлопками, на ударных инструментах);</w:t>
      </w:r>
    </w:p>
    <w:p w:rsidR="00BB0223" w:rsidRPr="008D3290" w:rsidRDefault="00BB0223" w:rsidP="008D329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повторение ритмического рисунка, исполненного педагогом; </w:t>
      </w:r>
    </w:p>
    <w:p w:rsidR="00BB0223" w:rsidRPr="008D3290" w:rsidRDefault="00BB0223" w:rsidP="008D329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простукивание ритмического рисунка по нотной записи, на карточках;</w:t>
      </w:r>
    </w:p>
    <w:p w:rsidR="00BB0223" w:rsidRPr="008D3290" w:rsidRDefault="00BB0223" w:rsidP="008D329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проговаривание ритмического рисунка с помощью закрепленных за длительностями определенных слогов;</w:t>
      </w:r>
    </w:p>
    <w:p w:rsidR="00BB0223" w:rsidRPr="008D3290" w:rsidRDefault="00BB0223" w:rsidP="008D329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8D3290">
        <w:rPr>
          <w:rFonts w:ascii="Times New Roman" w:hAnsi="Times New Roman" w:cs="Times New Roman"/>
          <w:sz w:val="28"/>
          <w:szCs w:val="28"/>
        </w:rPr>
        <w:t>ритмического</w:t>
      </w:r>
      <w:proofErr w:type="gramEnd"/>
      <w:r w:rsidRPr="008D3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остинато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к песне, пьесе;</w:t>
      </w:r>
    </w:p>
    <w:p w:rsidR="00BB0223" w:rsidRPr="008D3290" w:rsidRDefault="00BB0223" w:rsidP="008D329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ритмический аккомпанемент к мелодии, песне, пьесе;</w:t>
      </w:r>
    </w:p>
    <w:p w:rsidR="00BB0223" w:rsidRPr="008D3290" w:rsidRDefault="00BB0223" w:rsidP="008D329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ритмическая партитура, двух- и трехголосная;</w:t>
      </w:r>
    </w:p>
    <w:p w:rsidR="00BB0223" w:rsidRPr="008D3290" w:rsidRDefault="00BB0223" w:rsidP="008D329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ритмические каноны (с текстом, на слоги);</w:t>
      </w:r>
    </w:p>
    <w:p w:rsidR="00BB0223" w:rsidRPr="008D3290" w:rsidRDefault="00BB0223" w:rsidP="008D329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Каждая новая ритмическая фигура должна быть, прежде всего, воспринята эмоционально и практически проработана в </w:t>
      </w:r>
      <w:proofErr w:type="gramStart"/>
      <w:r w:rsidRPr="008D3290">
        <w:rPr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8D3290">
        <w:rPr>
          <w:rFonts w:ascii="Times New Roman" w:hAnsi="Times New Roman" w:cs="Times New Roman"/>
          <w:sz w:val="28"/>
          <w:szCs w:val="28"/>
        </w:rPr>
        <w:t xml:space="preserve">, а затем - включена в другие виды работы: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>, чтение с листа, музыкальный диктант.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Большую роль в развитии чувства метроритма играет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. Необходимо на раннем этапе обучения обращать внимание учеников на ритмическую пульсацию (доли), вводить различные упражнения – тактирование, выделение сильной доли - для дальнейшего перехода к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. На протяжении нескольких лет планомерно отрабатываются навыки дирижерского жеста в разных размерах, в том числе, при чтении с листа и при пении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. Начинать работу с </w:t>
      </w:r>
      <w:r w:rsidRPr="008D3290">
        <w:rPr>
          <w:rFonts w:ascii="Times New Roman" w:hAnsi="Times New Roman" w:cs="Times New Roman"/>
          <w:sz w:val="28"/>
          <w:szCs w:val="28"/>
        </w:rPr>
        <w:lastRenderedPageBreak/>
        <w:t>дирижерским жестом лучше при пении знакомых выученных мелодий и слушании музыки.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290">
        <w:rPr>
          <w:rFonts w:ascii="Times New Roman" w:hAnsi="Times New Roman" w:cs="Times New Roman"/>
          <w:b/>
          <w:i/>
          <w:sz w:val="28"/>
          <w:szCs w:val="28"/>
        </w:rPr>
        <w:t>Слуховой анализ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Этот вид работы подразумевает развитие музыкального восприятия учащихся. Не следует ограничивать слуховой анализ лишь умением правильно определять сыгранные интервалы или аккорды в ладу или от звука. Слуховой анализ – это, прежде всего, осознание услышанного. Соответственно, необходимо учить детей эмоционально воспринимать </w:t>
      </w:r>
      <w:proofErr w:type="gramStart"/>
      <w:r w:rsidRPr="008D3290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8D3290">
        <w:rPr>
          <w:rFonts w:ascii="Times New Roman" w:hAnsi="Times New Roman" w:cs="Times New Roman"/>
          <w:sz w:val="28"/>
          <w:szCs w:val="28"/>
        </w:rPr>
        <w:t xml:space="preserve">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При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- анализ звукорядов, гамм, отрезков гамм;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- отдельных ступеней лада и мелодических оборотов;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- ритмических оборотов;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- интервалов в мелодическом звучании вверх и вниз от звука и в тональности;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- интервалов в гармоническом звучании от звука и в тональности;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-последовательности из нескольких интервалов в тональности (с определением величины интервала и его положения в тональности);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- аккордов в мелодическом звучании с различным чередованием звуков в тональности и от звука;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- аккордов в гармоническом звучании от звука и в тональности (с определением их функциональной принадлежности);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- последовательности из аккордов в тональности (с определением их функциональной принадлежности);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Желательно, чтобы дидактические упражнения были организованы ритмически.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На начальном этапе обучения слуховой анализ проходит, как правило, в устной форме, так как это способствует осознанию целостности музыкального построения и развитию музыкальной памяти.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23" w:rsidRPr="008D3290" w:rsidRDefault="00BB0223" w:rsidP="008D329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290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Музыкальный диктант – форма работы, которая способствует развитию всех составляющих музыкального слуха и учит осознанно </w:t>
      </w:r>
      <w:r w:rsidRPr="008D3290">
        <w:rPr>
          <w:rFonts w:ascii="Times New Roman" w:hAnsi="Times New Roman" w:cs="Times New Roman"/>
          <w:sz w:val="28"/>
          <w:szCs w:val="28"/>
        </w:rPr>
        <w:lastRenderedPageBreak/>
        <w:t xml:space="preserve">фиксировать </w:t>
      </w:r>
      <w:proofErr w:type="gramStart"/>
      <w:r w:rsidRPr="008D3290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8D3290">
        <w:rPr>
          <w:rFonts w:ascii="Times New Roman" w:hAnsi="Times New Roman" w:cs="Times New Roman"/>
          <w:sz w:val="28"/>
          <w:szCs w:val="28"/>
        </w:rPr>
        <w:t xml:space="preserve">. Работа с диктантами в классе предполагает различные формы: </w:t>
      </w:r>
    </w:p>
    <w:p w:rsidR="00BB0223" w:rsidRPr="008D3290" w:rsidRDefault="00BB0223" w:rsidP="008D3290">
      <w:pPr>
        <w:numPr>
          <w:ilvl w:val="0"/>
          <w:numId w:val="3"/>
        </w:numPr>
        <w:tabs>
          <w:tab w:val="num" w:pos="142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устные диктанты (запоминание и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на  нейтральный слог и с названием нот 2-4-тактовой мелодии после двух-трех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>);</w:t>
      </w:r>
    </w:p>
    <w:p w:rsidR="00BB0223" w:rsidRPr="008D3290" w:rsidRDefault="00BB0223" w:rsidP="008D3290">
      <w:pPr>
        <w:numPr>
          <w:ilvl w:val="0"/>
          <w:numId w:val="3"/>
        </w:numPr>
        <w:tabs>
          <w:tab w:val="num" w:pos="142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диктант по памяти (запись выученной в классе или дома мелодии);</w:t>
      </w:r>
    </w:p>
    <w:p w:rsidR="00BB0223" w:rsidRPr="008D3290" w:rsidRDefault="00BB0223" w:rsidP="008D3290">
      <w:pPr>
        <w:numPr>
          <w:ilvl w:val="0"/>
          <w:numId w:val="3"/>
        </w:numPr>
        <w:tabs>
          <w:tab w:val="num" w:pos="142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ритмический диктант (запись данного ритмического рисунка или запись ритмического рисунка мелодии);</w:t>
      </w:r>
    </w:p>
    <w:p w:rsidR="00BB0223" w:rsidRPr="008D3290" w:rsidRDefault="00BB0223" w:rsidP="008D3290">
      <w:pPr>
        <w:numPr>
          <w:ilvl w:val="0"/>
          <w:numId w:val="3"/>
        </w:numPr>
        <w:tabs>
          <w:tab w:val="num" w:pos="142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при записи мелодий, в которых появляются новые элементы музыкального языка;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>, задания по слуховому анализу.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 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23" w:rsidRPr="008D3290" w:rsidRDefault="00BB0223" w:rsidP="008D329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290">
        <w:rPr>
          <w:rFonts w:ascii="Times New Roman" w:hAnsi="Times New Roman" w:cs="Times New Roman"/>
          <w:b/>
          <w:i/>
          <w:sz w:val="28"/>
          <w:szCs w:val="28"/>
        </w:rPr>
        <w:t>Творческие задания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 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   Творческие задания можно начинать с начального этапа  обучения. Детям более доступны творческие упражнения, связанные с ритмической </w:t>
      </w:r>
      <w:r w:rsidRPr="008D3290">
        <w:rPr>
          <w:rFonts w:ascii="Times New Roman" w:hAnsi="Times New Roman" w:cs="Times New Roman"/>
          <w:sz w:val="28"/>
          <w:szCs w:val="28"/>
        </w:rPr>
        <w:lastRenderedPageBreak/>
        <w:t xml:space="preserve">импровизацией. Простейшие мелодические задания на начальном этапе могут состоять в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допевании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досочинении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педагог может разнообразить, опираясь на собственный опыт и музыкальный вкус. </w:t>
      </w:r>
    </w:p>
    <w:p w:rsidR="00BB0223" w:rsidRPr="008D3290" w:rsidRDefault="00BB0223" w:rsidP="008D3290">
      <w:pPr>
        <w:pStyle w:val="a9"/>
        <w:ind w:firstLine="851"/>
        <w:contextualSpacing/>
        <w:rPr>
          <w:sz w:val="28"/>
          <w:szCs w:val="28"/>
        </w:rPr>
      </w:pP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2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3290">
        <w:rPr>
          <w:rFonts w:ascii="Times New Roman" w:hAnsi="Times New Roman" w:cs="Times New Roman"/>
          <w:b/>
          <w:sz w:val="28"/>
          <w:szCs w:val="28"/>
        </w:rPr>
        <w:t>.</w:t>
      </w:r>
      <w:r w:rsidRPr="008D3290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«Занимательное сольфеджио» является приобретение учащимися следующих знаний, умений и навыков:</w:t>
      </w:r>
    </w:p>
    <w:p w:rsidR="00BB0223" w:rsidRPr="008D3290" w:rsidRDefault="00BB0223" w:rsidP="008D3290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учащегося  художественного вкуса, сформированного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 (первичные теоретические знания, в том числе, профессиональной музыкальной терминологии);</w:t>
      </w:r>
    </w:p>
    <w:p w:rsidR="00BB0223" w:rsidRPr="008D3290" w:rsidRDefault="00BB0223" w:rsidP="008D3290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 использованием навыков слухового анализа, слышать и анализировать аккордовые и интервальные цепочки; </w:t>
      </w:r>
    </w:p>
    <w:p w:rsidR="00BB0223" w:rsidRPr="008D3290" w:rsidRDefault="00BB0223" w:rsidP="008D3290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умение осуществлять анализ элементов музыкального языка;</w:t>
      </w:r>
    </w:p>
    <w:p w:rsidR="00BB0223" w:rsidRPr="008D3290" w:rsidRDefault="00BB0223" w:rsidP="008D3290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BB0223" w:rsidRPr="008D3290" w:rsidRDefault="00BB0223" w:rsidP="008D3290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BB0223" w:rsidRPr="008D3290" w:rsidRDefault="00BB0223" w:rsidP="008D3290">
      <w:pPr>
        <w:pStyle w:val="a9"/>
        <w:ind w:firstLine="851"/>
        <w:contextualSpacing/>
        <w:rPr>
          <w:sz w:val="28"/>
          <w:szCs w:val="28"/>
        </w:rPr>
      </w:pPr>
    </w:p>
    <w:p w:rsidR="00BB0223" w:rsidRPr="008D3290" w:rsidRDefault="00BB0223" w:rsidP="008D3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3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BB0223" w:rsidRPr="008D3290" w:rsidRDefault="00BB0223" w:rsidP="008D32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4B77" w:rsidRDefault="00BB0223" w:rsidP="008D329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8D3290">
        <w:rPr>
          <w:rFonts w:ascii="Times New Roman" w:hAnsi="Times New Roman"/>
          <w:color w:val="000000"/>
          <w:sz w:val="28"/>
          <w:szCs w:val="28"/>
        </w:rPr>
        <w:t>Программа предусматривает текущий контроль. Основными принципами проведения и организации контроля успеваемости являются: систематичность, учёт индивидуальных особенностей обучаемого и коллегиальность. 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На основании результатов текущего контроля выводятся четверные оценки. Особой формой текущего контроля является контрольный урок, который проводится преподавателем, ведущим предмет без присутствия комиссии.</w:t>
      </w:r>
      <w:r w:rsidRPr="008D3290">
        <w:rPr>
          <w:rFonts w:ascii="Times New Roman" w:hAnsi="Times New Roman"/>
          <w:b/>
          <w:sz w:val="28"/>
          <w:szCs w:val="28"/>
        </w:rPr>
        <w:t xml:space="preserve"> </w:t>
      </w:r>
    </w:p>
    <w:p w:rsidR="00EE4B77" w:rsidRDefault="00EE4B77" w:rsidP="008D329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B0223" w:rsidRPr="008D3290" w:rsidRDefault="00BB0223" w:rsidP="008D329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8D3290">
        <w:rPr>
          <w:rFonts w:ascii="Times New Roman" w:hAnsi="Times New Roman"/>
          <w:b/>
          <w:sz w:val="28"/>
          <w:szCs w:val="28"/>
        </w:rPr>
        <w:lastRenderedPageBreak/>
        <w:t xml:space="preserve">                     Контрольные требования на разных этапах обучения</w:t>
      </w:r>
    </w:p>
    <w:p w:rsidR="00BB0223" w:rsidRPr="008D3290" w:rsidRDefault="00BB0223" w:rsidP="008D329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На каждом этапе обучения учащиеся, в соответствии с требованиями программы, должны уметь:</w:t>
      </w:r>
    </w:p>
    <w:p w:rsidR="00BB0223" w:rsidRPr="008D3290" w:rsidRDefault="00BB0223" w:rsidP="008D329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записывать музыкальный диктант соответствующей трудности, </w:t>
      </w:r>
    </w:p>
    <w:p w:rsidR="00BB0223" w:rsidRPr="008D3290" w:rsidRDefault="00BB0223" w:rsidP="008D329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разученные мелодии, </w:t>
      </w:r>
    </w:p>
    <w:p w:rsidR="00BB0223" w:rsidRPr="008D3290" w:rsidRDefault="00BB0223" w:rsidP="008D329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пропеть незнакомую мелодию с листа,</w:t>
      </w:r>
    </w:p>
    <w:p w:rsidR="00BB0223" w:rsidRPr="008D3290" w:rsidRDefault="00BB0223" w:rsidP="008D329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исполнить двухголосный пример (в ансамбле, с собственной игрой второго голоса для продвинутых учеников) с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>;</w:t>
      </w:r>
    </w:p>
    <w:p w:rsidR="00BB0223" w:rsidRPr="008D3290" w:rsidRDefault="00BB0223" w:rsidP="008D329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определять на слух пройденные интервалы и аккорды;</w:t>
      </w:r>
    </w:p>
    <w:p w:rsidR="00BB0223" w:rsidRPr="008D3290" w:rsidRDefault="00BB0223" w:rsidP="008D329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строить пройденные интервалы и аккорды в пройденных тональностях письменно, устно и на фортепиано;</w:t>
      </w:r>
    </w:p>
    <w:p w:rsidR="00BB0223" w:rsidRPr="008D3290" w:rsidRDefault="00BB0223" w:rsidP="008D329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анализировать музыкальный текст, используя  полученные теоретические знания;</w:t>
      </w:r>
    </w:p>
    <w:p w:rsidR="00BB0223" w:rsidRDefault="00BB0223" w:rsidP="008D329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знать необходимую профессиональную терминологию.</w:t>
      </w:r>
    </w:p>
    <w:p w:rsidR="00EE4B77" w:rsidRPr="008D3290" w:rsidRDefault="00EE4B77" w:rsidP="00EE4B77">
      <w:pPr>
        <w:tabs>
          <w:tab w:val="left" w:pos="993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23" w:rsidRPr="008D3290" w:rsidRDefault="00BB0223" w:rsidP="008D3290">
      <w:pPr>
        <w:pStyle w:val="msonormalbullet2gi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D3290">
        <w:rPr>
          <w:b/>
          <w:bCs/>
          <w:i/>
          <w:iCs/>
          <w:color w:val="000000"/>
          <w:sz w:val="28"/>
          <w:szCs w:val="28"/>
        </w:rPr>
        <w:t>Критерии оценок.</w:t>
      </w:r>
    </w:p>
    <w:p w:rsidR="00BB0223" w:rsidRPr="008D3290" w:rsidRDefault="00BB0223" w:rsidP="008D3290">
      <w:pPr>
        <w:pStyle w:val="msonormalbullet2gi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D3290">
        <w:rPr>
          <w:color w:val="000000"/>
          <w:sz w:val="28"/>
          <w:szCs w:val="28"/>
        </w:rPr>
        <w:t>Для аттестации учащихся используется дифференцированная 5-ти балльная система оценок, возможны градации в виде «+» и «</w:t>
      </w:r>
      <w:proofErr w:type="gramStart"/>
      <w:r w:rsidRPr="008D3290">
        <w:rPr>
          <w:color w:val="000000"/>
          <w:sz w:val="28"/>
          <w:szCs w:val="28"/>
        </w:rPr>
        <w:t>-»</w:t>
      </w:r>
      <w:proofErr w:type="gramEnd"/>
      <w:r w:rsidRPr="008D3290">
        <w:rPr>
          <w:color w:val="000000"/>
          <w:sz w:val="28"/>
          <w:szCs w:val="28"/>
        </w:rPr>
        <w:t>.</w:t>
      </w:r>
    </w:p>
    <w:p w:rsidR="00BB0223" w:rsidRPr="008D3290" w:rsidRDefault="00BB0223" w:rsidP="008D329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D3290">
        <w:rPr>
          <w:b/>
          <w:bCs/>
          <w:color w:val="000000"/>
          <w:sz w:val="28"/>
          <w:szCs w:val="28"/>
        </w:rPr>
        <w:t>Музыкальный диктант.</w:t>
      </w:r>
    </w:p>
    <w:p w:rsidR="00BB0223" w:rsidRPr="008D3290" w:rsidRDefault="00BB0223" w:rsidP="008D329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D3290">
        <w:rPr>
          <w:b/>
          <w:bCs/>
          <w:i/>
          <w:iCs/>
          <w:color w:val="000000"/>
          <w:sz w:val="28"/>
          <w:szCs w:val="28"/>
        </w:rPr>
        <w:t>Оценка 5 (отлично)-</w:t>
      </w:r>
      <w:r w:rsidRPr="008D3290">
        <w:rPr>
          <w:color w:val="000000"/>
          <w:sz w:val="28"/>
          <w:szCs w:val="28"/>
        </w:rPr>
        <w:t> </w:t>
      </w:r>
      <w:r w:rsidRPr="008D3290">
        <w:rPr>
          <w:color w:val="000000"/>
          <w:sz w:val="28"/>
          <w:szCs w:val="28"/>
          <w:shd w:val="clear" w:color="auto" w:fill="FFFFFF"/>
        </w:rPr>
        <w:t xml:space="preserve">музыкальный диктант записан полностью без ошибок в пределах отведенного времени и количества </w:t>
      </w:r>
      <w:proofErr w:type="spellStart"/>
      <w:r w:rsidRPr="008D3290">
        <w:rPr>
          <w:color w:val="000000"/>
          <w:sz w:val="28"/>
          <w:szCs w:val="28"/>
          <w:shd w:val="clear" w:color="auto" w:fill="FFFFFF"/>
        </w:rPr>
        <w:t>проигрываний</w:t>
      </w:r>
      <w:proofErr w:type="spellEnd"/>
      <w:r w:rsidRPr="008D3290">
        <w:rPr>
          <w:color w:val="000000"/>
          <w:sz w:val="28"/>
          <w:szCs w:val="28"/>
          <w:shd w:val="clear" w:color="auto" w:fill="FFFFFF"/>
        </w:rPr>
        <w:t>. Возможны небольшие недочеты (не более двух) в группировке длительностей.</w:t>
      </w:r>
      <w:r w:rsidRPr="008D3290">
        <w:rPr>
          <w:color w:val="000000"/>
          <w:sz w:val="28"/>
          <w:szCs w:val="28"/>
        </w:rPr>
        <w:t xml:space="preserve">  </w:t>
      </w:r>
    </w:p>
    <w:p w:rsidR="00BB0223" w:rsidRPr="008D3290" w:rsidRDefault="00BB0223" w:rsidP="008D329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D3290">
        <w:rPr>
          <w:b/>
          <w:bCs/>
          <w:i/>
          <w:iCs/>
          <w:color w:val="000000"/>
          <w:sz w:val="28"/>
          <w:szCs w:val="28"/>
        </w:rPr>
        <w:t>Оценка 4 (хорошо)</w:t>
      </w:r>
      <w:r w:rsidRPr="008D3290">
        <w:rPr>
          <w:color w:val="000000"/>
          <w:sz w:val="28"/>
          <w:szCs w:val="28"/>
        </w:rPr>
        <w:t> </w:t>
      </w:r>
      <w:r w:rsidRPr="008D3290">
        <w:rPr>
          <w:color w:val="000000"/>
          <w:sz w:val="28"/>
          <w:szCs w:val="28"/>
          <w:shd w:val="clear" w:color="auto" w:fill="FFFFFF"/>
        </w:rPr>
        <w:t xml:space="preserve">- музыкальный диктант записан полностью в пределах отведенного времени и количества </w:t>
      </w:r>
      <w:proofErr w:type="spellStart"/>
      <w:r w:rsidRPr="008D3290">
        <w:rPr>
          <w:color w:val="000000"/>
          <w:sz w:val="28"/>
          <w:szCs w:val="28"/>
          <w:shd w:val="clear" w:color="auto" w:fill="FFFFFF"/>
        </w:rPr>
        <w:t>проигрываний</w:t>
      </w:r>
      <w:proofErr w:type="spellEnd"/>
      <w:r w:rsidRPr="008D3290">
        <w:rPr>
          <w:color w:val="000000"/>
          <w:sz w:val="28"/>
          <w:szCs w:val="28"/>
          <w:shd w:val="clear" w:color="auto" w:fill="FFFFFF"/>
        </w:rPr>
        <w:t>. Допущено 2-3 ошибки в записи мелодической линии, ритмического рисунка, либо большое количество недочетов.</w:t>
      </w:r>
      <w:r w:rsidRPr="008D3290">
        <w:rPr>
          <w:color w:val="000000"/>
          <w:sz w:val="28"/>
          <w:szCs w:val="28"/>
        </w:rPr>
        <w:t> </w:t>
      </w:r>
    </w:p>
    <w:p w:rsidR="00BB0223" w:rsidRPr="008D3290" w:rsidRDefault="00BB0223" w:rsidP="008D329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D3290">
        <w:rPr>
          <w:b/>
          <w:bCs/>
          <w:i/>
          <w:iCs/>
          <w:color w:val="000000"/>
          <w:sz w:val="28"/>
          <w:szCs w:val="28"/>
        </w:rPr>
        <w:t>Оценка 3 (удовлетворительно)</w:t>
      </w:r>
      <w:r w:rsidRPr="008D3290">
        <w:rPr>
          <w:color w:val="000000"/>
          <w:sz w:val="28"/>
          <w:szCs w:val="28"/>
        </w:rPr>
        <w:t> </w:t>
      </w:r>
      <w:r w:rsidRPr="008D3290">
        <w:rPr>
          <w:color w:val="000000"/>
          <w:sz w:val="28"/>
          <w:szCs w:val="28"/>
          <w:shd w:val="clear" w:color="auto" w:fill="FFFFFF"/>
        </w:rPr>
        <w:t xml:space="preserve">- музыкальный диктант записан полностью в пределах отведенного времени и количества </w:t>
      </w:r>
      <w:proofErr w:type="spellStart"/>
      <w:r w:rsidRPr="008D3290">
        <w:rPr>
          <w:color w:val="000000"/>
          <w:sz w:val="28"/>
          <w:szCs w:val="28"/>
          <w:shd w:val="clear" w:color="auto" w:fill="FFFFFF"/>
        </w:rPr>
        <w:t>проигрываний</w:t>
      </w:r>
      <w:proofErr w:type="spellEnd"/>
      <w:r w:rsidRPr="008D3290">
        <w:rPr>
          <w:color w:val="000000"/>
          <w:sz w:val="28"/>
          <w:szCs w:val="28"/>
          <w:shd w:val="clear" w:color="auto" w:fill="FFFFFF"/>
        </w:rPr>
        <w:t>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  <w:r w:rsidRPr="008D3290">
        <w:rPr>
          <w:color w:val="000000"/>
          <w:sz w:val="28"/>
          <w:szCs w:val="28"/>
        </w:rPr>
        <w:t> </w:t>
      </w:r>
    </w:p>
    <w:p w:rsidR="00BB0223" w:rsidRPr="008D3290" w:rsidRDefault="00BB0223" w:rsidP="008D329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D3290">
        <w:rPr>
          <w:b/>
          <w:bCs/>
          <w:i/>
          <w:iCs/>
          <w:color w:val="000000"/>
          <w:sz w:val="28"/>
          <w:szCs w:val="28"/>
        </w:rPr>
        <w:t>Оценка 2 (неудовлетворительно)</w:t>
      </w:r>
      <w:r w:rsidRPr="008D3290">
        <w:rPr>
          <w:color w:val="000000"/>
          <w:sz w:val="28"/>
          <w:szCs w:val="28"/>
        </w:rPr>
        <w:t> </w:t>
      </w:r>
      <w:r w:rsidRPr="008D3290">
        <w:rPr>
          <w:color w:val="000000"/>
          <w:sz w:val="28"/>
          <w:szCs w:val="28"/>
          <w:shd w:val="clear" w:color="auto" w:fill="FFFFFF"/>
        </w:rPr>
        <w:t xml:space="preserve">- музыкальный диктант записан в пределах отведенного времени и количества </w:t>
      </w:r>
      <w:proofErr w:type="spellStart"/>
      <w:r w:rsidRPr="008D3290">
        <w:rPr>
          <w:color w:val="000000"/>
          <w:sz w:val="28"/>
          <w:szCs w:val="28"/>
          <w:shd w:val="clear" w:color="auto" w:fill="FFFFFF"/>
        </w:rPr>
        <w:t>проигрываний</w:t>
      </w:r>
      <w:proofErr w:type="spellEnd"/>
      <w:r w:rsidRPr="008D3290">
        <w:rPr>
          <w:color w:val="000000"/>
          <w:sz w:val="28"/>
          <w:szCs w:val="28"/>
          <w:shd w:val="clear" w:color="auto" w:fill="FFFFFF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BB0223" w:rsidRPr="008D3290" w:rsidRDefault="00BB0223" w:rsidP="008D329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8D3290">
        <w:rPr>
          <w:b/>
          <w:bCs/>
          <w:color w:val="000000"/>
          <w:sz w:val="28"/>
          <w:szCs w:val="28"/>
        </w:rPr>
        <w:t>Сольфеджирование</w:t>
      </w:r>
      <w:proofErr w:type="spellEnd"/>
      <w:r w:rsidRPr="008D3290">
        <w:rPr>
          <w:b/>
          <w:bCs/>
          <w:color w:val="000000"/>
          <w:sz w:val="28"/>
          <w:szCs w:val="28"/>
        </w:rPr>
        <w:t>, интонационные упражнения, слуховой анализ.</w:t>
      </w:r>
      <w:r w:rsidRPr="008D3290">
        <w:rPr>
          <w:color w:val="000000"/>
          <w:sz w:val="28"/>
          <w:szCs w:val="28"/>
        </w:rPr>
        <w:t> </w:t>
      </w:r>
      <w:r w:rsidRPr="008D3290">
        <w:rPr>
          <w:color w:val="000000"/>
          <w:sz w:val="28"/>
          <w:szCs w:val="28"/>
        </w:rPr>
        <w:br/>
      </w:r>
      <w:r w:rsidRPr="008D3290">
        <w:rPr>
          <w:b/>
          <w:bCs/>
          <w:i/>
          <w:iCs/>
          <w:color w:val="000000"/>
          <w:sz w:val="28"/>
          <w:szCs w:val="28"/>
        </w:rPr>
        <w:t>Оценка 5 (отлично)</w:t>
      </w:r>
      <w:r w:rsidRPr="008D3290">
        <w:rPr>
          <w:color w:val="000000"/>
          <w:sz w:val="28"/>
          <w:szCs w:val="28"/>
        </w:rPr>
        <w:t> </w:t>
      </w:r>
      <w:r w:rsidRPr="008D3290">
        <w:rPr>
          <w:color w:val="000000"/>
          <w:sz w:val="28"/>
          <w:szCs w:val="28"/>
          <w:shd w:val="clear" w:color="auto" w:fill="FFFFFF"/>
        </w:rPr>
        <w:t xml:space="preserve">- чистое интонирование, хороший темп ответа, правильное </w:t>
      </w:r>
      <w:proofErr w:type="spellStart"/>
      <w:r w:rsidRPr="008D3290">
        <w:rPr>
          <w:color w:val="000000"/>
          <w:sz w:val="28"/>
          <w:szCs w:val="28"/>
          <w:shd w:val="clear" w:color="auto" w:fill="FFFFFF"/>
        </w:rPr>
        <w:t>дирижирование</w:t>
      </w:r>
      <w:proofErr w:type="spellEnd"/>
      <w:r w:rsidRPr="008D3290">
        <w:rPr>
          <w:color w:val="000000"/>
          <w:sz w:val="28"/>
          <w:szCs w:val="28"/>
          <w:shd w:val="clear" w:color="auto" w:fill="FFFFFF"/>
        </w:rPr>
        <w:t>, демонстрация основных теоретических знаний.</w:t>
      </w:r>
    </w:p>
    <w:p w:rsidR="00BB0223" w:rsidRPr="008D3290" w:rsidRDefault="00BB0223" w:rsidP="008D329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D3290">
        <w:rPr>
          <w:b/>
          <w:bCs/>
          <w:i/>
          <w:iCs/>
          <w:color w:val="000000"/>
          <w:sz w:val="28"/>
          <w:szCs w:val="28"/>
        </w:rPr>
        <w:t>Оценка 4 (хорошо)</w:t>
      </w:r>
      <w:r w:rsidRPr="008D3290">
        <w:rPr>
          <w:color w:val="000000"/>
          <w:sz w:val="28"/>
          <w:szCs w:val="28"/>
        </w:rPr>
        <w:t> </w:t>
      </w:r>
      <w:r w:rsidRPr="008D3290">
        <w:rPr>
          <w:color w:val="000000"/>
          <w:sz w:val="28"/>
          <w:szCs w:val="28"/>
          <w:shd w:val="clear" w:color="auto" w:fill="FFFFFF"/>
        </w:rPr>
        <w:t xml:space="preserve">-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8D3290">
        <w:rPr>
          <w:color w:val="000000"/>
          <w:sz w:val="28"/>
          <w:szCs w:val="28"/>
          <w:shd w:val="clear" w:color="auto" w:fill="FFFFFF"/>
        </w:rPr>
        <w:t>дирижировании</w:t>
      </w:r>
      <w:proofErr w:type="spellEnd"/>
      <w:r w:rsidRPr="008D3290">
        <w:rPr>
          <w:color w:val="000000"/>
          <w:sz w:val="28"/>
          <w:szCs w:val="28"/>
          <w:shd w:val="clear" w:color="auto" w:fill="FFFFFF"/>
        </w:rPr>
        <w:t>, ошибки в теоретических знаниях.</w:t>
      </w:r>
      <w:r w:rsidRPr="008D3290">
        <w:rPr>
          <w:color w:val="000000"/>
          <w:sz w:val="28"/>
          <w:szCs w:val="28"/>
        </w:rPr>
        <w:t> </w:t>
      </w:r>
    </w:p>
    <w:p w:rsidR="00BB0223" w:rsidRPr="008D3290" w:rsidRDefault="00BB0223" w:rsidP="008D329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D3290">
        <w:rPr>
          <w:b/>
          <w:bCs/>
          <w:i/>
          <w:iCs/>
          <w:color w:val="000000"/>
          <w:sz w:val="28"/>
          <w:szCs w:val="28"/>
        </w:rPr>
        <w:t>Оценка 3 (удовлетворительно)</w:t>
      </w:r>
      <w:r w:rsidRPr="008D3290">
        <w:rPr>
          <w:color w:val="000000"/>
          <w:sz w:val="28"/>
          <w:szCs w:val="28"/>
        </w:rPr>
        <w:t> </w:t>
      </w:r>
      <w:r w:rsidRPr="008D3290">
        <w:rPr>
          <w:color w:val="000000"/>
          <w:sz w:val="28"/>
          <w:szCs w:val="28"/>
          <w:shd w:val="clear" w:color="auto" w:fill="FFFFFF"/>
        </w:rPr>
        <w:t>- ошибки, плохое владение интонацией, замедленный темп ответа, грубые ошибки в теоретических знаниях.</w:t>
      </w:r>
      <w:r w:rsidRPr="008D3290">
        <w:rPr>
          <w:color w:val="000000"/>
          <w:sz w:val="28"/>
          <w:szCs w:val="28"/>
        </w:rPr>
        <w:t> 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D32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Оценка 2 (неудовлетворительно)</w:t>
      </w:r>
      <w:r w:rsidRPr="008D3290">
        <w:rPr>
          <w:rFonts w:ascii="Times New Roman" w:hAnsi="Times New Roman"/>
          <w:color w:val="000000"/>
          <w:sz w:val="28"/>
          <w:szCs w:val="28"/>
        </w:rPr>
        <w:t> </w:t>
      </w:r>
      <w:r w:rsidRPr="008D3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грубые ошибки, не владение интонацией, медленный темп ответа, отсутствие теоретических знаний.</w:t>
      </w:r>
      <w:r w:rsidRPr="008D3290">
        <w:rPr>
          <w:rFonts w:ascii="Times New Roman" w:hAnsi="Times New Roman"/>
          <w:b/>
          <w:sz w:val="28"/>
          <w:szCs w:val="28"/>
        </w:rPr>
        <w:t xml:space="preserve">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23" w:rsidRPr="008D3290" w:rsidRDefault="00BB0223" w:rsidP="008D329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3290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23" w:rsidRPr="008D3290" w:rsidRDefault="00BB0223" w:rsidP="008D3290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b/>
          <w:i/>
          <w:sz w:val="28"/>
          <w:szCs w:val="28"/>
        </w:rPr>
        <w:t>Методическое обеспечение программы.</w:t>
      </w:r>
    </w:p>
    <w:p w:rsidR="00BB0223" w:rsidRPr="008D3290" w:rsidRDefault="00BB0223" w:rsidP="008D329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>На уроке используются различные приемы и методы организации учебно-воспитательного процесса: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 - беседа;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объяснение;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личный показ преподавателя;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слуховой анализ;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работа с нотным текстом;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практическое исполнение музыкальных примеров;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использование наглядных пособий (карточки, таблицы).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i/>
          <w:sz w:val="28"/>
          <w:szCs w:val="28"/>
        </w:rPr>
        <w:t>Оборудование класса:</w:t>
      </w:r>
      <w:r w:rsidRPr="008D3290">
        <w:rPr>
          <w:rFonts w:ascii="Times New Roman" w:hAnsi="Times New Roman"/>
          <w:sz w:val="28"/>
          <w:szCs w:val="28"/>
        </w:rPr>
        <w:t xml:space="preserve">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>- фортепиано; - телевизор;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CD/DVD-проигрыватель;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нотные приложения;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плакаты, таблицы;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раздаточный материал (карточки, тексты); </w:t>
      </w:r>
    </w:p>
    <w:p w:rsidR="00BB0223" w:rsidRPr="008D3290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 xml:space="preserve">- портреты композиторов; </w:t>
      </w:r>
    </w:p>
    <w:p w:rsidR="00BB0223" w:rsidRDefault="00BB0223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290">
        <w:rPr>
          <w:rFonts w:ascii="Times New Roman" w:hAnsi="Times New Roman"/>
          <w:sz w:val="28"/>
          <w:szCs w:val="28"/>
        </w:rPr>
        <w:t>- нотная литература.</w:t>
      </w:r>
    </w:p>
    <w:p w:rsidR="006D53DA" w:rsidRDefault="006D53DA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53DA" w:rsidRDefault="006D53DA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53DA" w:rsidRPr="008D3290" w:rsidRDefault="006D53DA" w:rsidP="008D3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223" w:rsidRPr="008D3290" w:rsidRDefault="00BB0223" w:rsidP="008D329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29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D32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D329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СПИСОК РЕКОМЕНДУЕМОЙ </w:t>
      </w:r>
    </w:p>
    <w:p w:rsidR="00BB0223" w:rsidRPr="008D3290" w:rsidRDefault="00BB0223" w:rsidP="008D329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290">
        <w:rPr>
          <w:rFonts w:ascii="Times New Roman" w:hAnsi="Times New Roman" w:cs="Times New Roman"/>
          <w:b/>
          <w:bCs/>
          <w:sz w:val="28"/>
          <w:szCs w:val="28"/>
        </w:rPr>
        <w:t>УЧЕБНО-МЕТОДИЧЕСКОЙ ЛИТЕРАТУРЫ</w:t>
      </w:r>
    </w:p>
    <w:p w:rsidR="00BB0223" w:rsidRPr="008D3290" w:rsidRDefault="00BB0223" w:rsidP="008D3290">
      <w:pPr>
        <w:pStyle w:val="a9"/>
        <w:ind w:firstLine="851"/>
        <w:contextualSpacing/>
        <w:rPr>
          <w:sz w:val="28"/>
          <w:szCs w:val="28"/>
        </w:rPr>
      </w:pP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Алексеева Л.Н. Игровое сольфеджио для малышей. М., 2004.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А. Сольфеджио </w:t>
      </w:r>
      <w:r w:rsidRPr="008D32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290">
        <w:rPr>
          <w:rFonts w:ascii="Times New Roman" w:hAnsi="Times New Roman" w:cs="Times New Roman"/>
          <w:sz w:val="28"/>
          <w:szCs w:val="28"/>
        </w:rPr>
        <w:t>-</w:t>
      </w:r>
      <w:r w:rsidRPr="008D32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32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>. Пение с листа. С.-П., 1999.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А. Сольфеджио для 1-го класса ДМШ. М., 2001.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А. Сольфеджио для 2-го класса ДМШ. М., 2001.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Блок В. Ладовое сольфеджио. М., 1987.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Боровин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Т.А. Изучение интервалов на уроках сольфеджио. М., 2006.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Л.В. Теория музыки и сольфеджио. Ростов-на-Дону, 2004.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Давыдова Е., Запорожец С. Сольфеджио для 3-го класса ДМШ. М., 2001.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Дадишов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А.Е. Начальная теория музыки. М., 2002.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Т. Интонационные упражнения на уроках сольфеджио 1-3 классы. М., 2003.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Калинина Г.Д. Музыкальные занимательные диктанты. М., 2002.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Калмыков Б.,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Г. Сольфеджио. Часть </w:t>
      </w:r>
      <w:r w:rsidRPr="008D32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2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>. М., 1999.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Калмыков Б.,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Г. Сольфеджио. Часть </w:t>
      </w:r>
      <w:r w:rsidRPr="008D32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32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>. М., 1999.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lastRenderedPageBreak/>
        <w:t xml:space="preserve">Калугина М.,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П. Воспитание творческих навыков на уроках сольфеджио. М., 1989.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А. Азартное сольфеджио. </w:t>
      </w:r>
      <w:proofErr w:type="gramStart"/>
      <w:r w:rsidRPr="008D3290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8D3290">
        <w:rPr>
          <w:rFonts w:ascii="Times New Roman" w:hAnsi="Times New Roman" w:cs="Times New Roman"/>
          <w:sz w:val="28"/>
          <w:szCs w:val="28"/>
        </w:rPr>
        <w:t xml:space="preserve"> пособие. М., 2004.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Котляревская-Крафт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 М.Сольфеджио 1 класс. М., 1998.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Крунтяева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Т., Молокова Н. Словарь иностранных музыкальных терминов. М., 2000.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Н. 1000 примеров музыкального диктанта. М., 1967.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Масленникова Л.М. Сокровища родных мелодий. Сольфеджио. Учебное пособие. С.-П., 1998.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Максимов С.Е. Музыкальная грамота. М., 1979.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А. Сольфеджио. Мы играем, сочиняем и поем. Для 1-го класса ДМШ. С.-П., 1999.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А. Сольфеджио. Мы играем, сочиняем и поем. Для 2-го класса ДМШ. С.-П., 1999.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А. Сольфеджио. Мы играем, сочиняем и поем. Для 3-го класса ДМШ. С.-П., 1999.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А. Музыкальные диктанты. Л., 1986.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90">
        <w:rPr>
          <w:rFonts w:ascii="Times New Roman" w:hAnsi="Times New Roman" w:cs="Times New Roman"/>
          <w:sz w:val="28"/>
          <w:szCs w:val="28"/>
        </w:rPr>
        <w:t>Оськина</w:t>
      </w:r>
      <w:proofErr w:type="gramEnd"/>
      <w:r w:rsidRPr="008D3290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8D3290">
        <w:rPr>
          <w:rFonts w:ascii="Times New Roman" w:hAnsi="Times New Roman" w:cs="Times New Roman"/>
          <w:sz w:val="28"/>
          <w:szCs w:val="28"/>
        </w:rPr>
        <w:t>Парнес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Д. Музыкальный слух. М., 2001.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И. Одноголосные диктанты. М., 1999.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И. Развитие гармонического слуха на уроках сольфеджио. М., 1993.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 xml:space="preserve"> Ромм Р. Изучение тональностей в ДМШ. М., 1994.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Середа В.П. Музыкальная грамота. Сольфеджио. М., 2005.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Э. Занимательное чтение с картинками и  фантазиями. Музыка от</w:t>
      </w:r>
      <w:proofErr w:type="gramStart"/>
      <w:r w:rsidRPr="008D32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D3290">
        <w:rPr>
          <w:rFonts w:ascii="Times New Roman" w:hAnsi="Times New Roman" w:cs="Times New Roman"/>
          <w:sz w:val="28"/>
          <w:szCs w:val="28"/>
        </w:rPr>
        <w:t xml:space="preserve"> до Я. С.-П., 1997.</w:t>
      </w:r>
    </w:p>
    <w:p w:rsidR="00BB0223" w:rsidRPr="008D3290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90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D3290">
        <w:rPr>
          <w:rFonts w:ascii="Times New Roman" w:hAnsi="Times New Roman" w:cs="Times New Roman"/>
          <w:sz w:val="28"/>
          <w:szCs w:val="28"/>
        </w:rPr>
        <w:t xml:space="preserve"> Г. Чтение с листа на уроках сольфеджио. М., 1999.</w:t>
      </w:r>
    </w:p>
    <w:p w:rsidR="00BB0223" w:rsidRDefault="00BB0223" w:rsidP="008D329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Чугунов Ю. Учитесь подбирать на слух. М., 2002.</w:t>
      </w:r>
    </w:p>
    <w:p w:rsidR="008D3290" w:rsidRDefault="008D3290" w:rsidP="008D3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290" w:rsidRDefault="008D3290" w:rsidP="008D3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290" w:rsidRDefault="008D3290" w:rsidP="008D3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290" w:rsidRPr="008D3290" w:rsidRDefault="008D3290" w:rsidP="008D3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23" w:rsidRPr="008D3290" w:rsidRDefault="00BB0223" w:rsidP="008D3290">
      <w:pPr>
        <w:pStyle w:val="a9"/>
        <w:tabs>
          <w:tab w:val="num" w:pos="0"/>
        </w:tabs>
        <w:contextualSpacing/>
        <w:jc w:val="center"/>
        <w:rPr>
          <w:b/>
          <w:sz w:val="28"/>
          <w:szCs w:val="28"/>
        </w:rPr>
      </w:pPr>
      <w:r w:rsidRPr="008D3290">
        <w:rPr>
          <w:b/>
          <w:sz w:val="28"/>
          <w:szCs w:val="28"/>
        </w:rPr>
        <w:t>Список литературы, рекомендуемой для изучения учащимися</w:t>
      </w:r>
    </w:p>
    <w:p w:rsidR="00BB0223" w:rsidRPr="008D3290" w:rsidRDefault="00BB0223" w:rsidP="008D3290">
      <w:pPr>
        <w:pStyle w:val="a9"/>
        <w:tabs>
          <w:tab w:val="num" w:pos="0"/>
        </w:tabs>
        <w:contextualSpacing/>
        <w:rPr>
          <w:b/>
          <w:sz w:val="28"/>
          <w:szCs w:val="28"/>
        </w:rPr>
      </w:pP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r w:rsidRPr="008D3290">
        <w:rPr>
          <w:sz w:val="28"/>
          <w:szCs w:val="28"/>
        </w:rPr>
        <w:t xml:space="preserve">Алексеева Л.Н. Игровое сольфеджио для малышей. М., 2004. 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t>Барабошкина</w:t>
      </w:r>
      <w:proofErr w:type="spellEnd"/>
      <w:r w:rsidRPr="008D3290">
        <w:rPr>
          <w:sz w:val="28"/>
          <w:szCs w:val="28"/>
        </w:rPr>
        <w:t xml:space="preserve"> А. Сольфеджио </w:t>
      </w:r>
      <w:r w:rsidRPr="008D3290">
        <w:rPr>
          <w:sz w:val="28"/>
          <w:szCs w:val="28"/>
          <w:lang w:val="en-US"/>
        </w:rPr>
        <w:t>I</w:t>
      </w:r>
      <w:r w:rsidRPr="008D3290">
        <w:rPr>
          <w:sz w:val="28"/>
          <w:szCs w:val="28"/>
        </w:rPr>
        <w:t>-</w:t>
      </w:r>
      <w:r w:rsidRPr="008D3290">
        <w:rPr>
          <w:sz w:val="28"/>
          <w:szCs w:val="28"/>
          <w:lang w:val="en-US"/>
        </w:rPr>
        <w:t>III</w:t>
      </w:r>
      <w:r w:rsidRPr="008D3290">
        <w:rPr>
          <w:sz w:val="28"/>
          <w:szCs w:val="28"/>
        </w:rPr>
        <w:t xml:space="preserve"> классы. Пение с листа. С.-П., 1999.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t>Барабошкина</w:t>
      </w:r>
      <w:proofErr w:type="spellEnd"/>
      <w:r w:rsidRPr="008D3290">
        <w:rPr>
          <w:sz w:val="28"/>
          <w:szCs w:val="28"/>
        </w:rPr>
        <w:t xml:space="preserve"> А.  Сольфеджио для </w:t>
      </w:r>
      <w:r w:rsidRPr="008D3290">
        <w:rPr>
          <w:sz w:val="28"/>
          <w:szCs w:val="28"/>
          <w:lang w:val="en-US"/>
        </w:rPr>
        <w:t>I</w:t>
      </w:r>
      <w:r w:rsidRPr="008D3290">
        <w:rPr>
          <w:sz w:val="28"/>
          <w:szCs w:val="28"/>
        </w:rPr>
        <w:t xml:space="preserve"> класса ДМШ. М., 2001.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t>Барабошкина</w:t>
      </w:r>
      <w:proofErr w:type="spellEnd"/>
      <w:r w:rsidRPr="008D3290">
        <w:rPr>
          <w:sz w:val="28"/>
          <w:szCs w:val="28"/>
        </w:rPr>
        <w:t xml:space="preserve"> А. Сольфеджио для </w:t>
      </w:r>
      <w:r w:rsidRPr="008D3290">
        <w:rPr>
          <w:sz w:val="28"/>
          <w:szCs w:val="28"/>
          <w:lang w:val="en-US"/>
        </w:rPr>
        <w:t>II</w:t>
      </w:r>
      <w:r w:rsidRPr="008D3290">
        <w:rPr>
          <w:sz w:val="28"/>
          <w:szCs w:val="28"/>
        </w:rPr>
        <w:t xml:space="preserve"> класса ДМШ. М., 2001.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t>Борухзон</w:t>
      </w:r>
      <w:proofErr w:type="spellEnd"/>
      <w:r w:rsidRPr="008D3290">
        <w:rPr>
          <w:sz w:val="28"/>
          <w:szCs w:val="28"/>
        </w:rPr>
        <w:t xml:space="preserve"> Л., Волчек Л.  Азбука музыкальной фантазии в 6 тетрадях. С.-П., 1995.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t>Глухов</w:t>
      </w:r>
      <w:proofErr w:type="spellEnd"/>
      <w:r w:rsidRPr="008D3290">
        <w:rPr>
          <w:sz w:val="28"/>
          <w:szCs w:val="28"/>
        </w:rPr>
        <w:t xml:space="preserve"> Л. А.  Теория музыки и сольфеджио. </w:t>
      </w:r>
      <w:proofErr w:type="spellStart"/>
      <w:r w:rsidRPr="008D3290">
        <w:rPr>
          <w:sz w:val="28"/>
          <w:szCs w:val="28"/>
        </w:rPr>
        <w:t>Р.-на-Д</w:t>
      </w:r>
      <w:proofErr w:type="spellEnd"/>
      <w:r w:rsidRPr="008D3290">
        <w:rPr>
          <w:sz w:val="28"/>
          <w:szCs w:val="28"/>
        </w:rPr>
        <w:t>., 2004.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r w:rsidRPr="008D3290">
        <w:rPr>
          <w:sz w:val="28"/>
          <w:szCs w:val="28"/>
        </w:rPr>
        <w:t xml:space="preserve">Давыдова Е., Запорожец С.  Сольфеджио для </w:t>
      </w:r>
      <w:r w:rsidRPr="008D3290">
        <w:rPr>
          <w:sz w:val="28"/>
          <w:szCs w:val="28"/>
          <w:lang w:val="en-US"/>
        </w:rPr>
        <w:t>III</w:t>
      </w:r>
      <w:r w:rsidRPr="008D3290">
        <w:rPr>
          <w:sz w:val="28"/>
          <w:szCs w:val="28"/>
        </w:rPr>
        <w:t xml:space="preserve"> класса. М., 2004.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r w:rsidRPr="008D3290">
        <w:rPr>
          <w:sz w:val="28"/>
          <w:szCs w:val="28"/>
        </w:rPr>
        <w:t xml:space="preserve"> Давыдова Е., Запорожец С.  Сольфеджио для </w:t>
      </w:r>
      <w:r w:rsidRPr="008D3290">
        <w:rPr>
          <w:sz w:val="28"/>
          <w:szCs w:val="28"/>
          <w:lang w:val="en-US"/>
        </w:rPr>
        <w:t>IV</w:t>
      </w:r>
      <w:r w:rsidRPr="008D3290">
        <w:rPr>
          <w:sz w:val="28"/>
          <w:szCs w:val="28"/>
        </w:rPr>
        <w:t xml:space="preserve"> класса. М., 2004.</w:t>
      </w:r>
    </w:p>
    <w:p w:rsidR="00BB0223" w:rsidRPr="008D3290" w:rsidRDefault="00BB0223" w:rsidP="008D3290">
      <w:pPr>
        <w:pStyle w:val="a9"/>
        <w:tabs>
          <w:tab w:val="num" w:pos="0"/>
        </w:tabs>
        <w:contextualSpacing/>
        <w:rPr>
          <w:sz w:val="28"/>
          <w:szCs w:val="28"/>
        </w:rPr>
      </w:pP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lastRenderedPageBreak/>
        <w:t>Зебряк</w:t>
      </w:r>
      <w:proofErr w:type="spellEnd"/>
      <w:r w:rsidRPr="008D3290">
        <w:rPr>
          <w:sz w:val="28"/>
          <w:szCs w:val="28"/>
        </w:rPr>
        <w:t xml:space="preserve"> Т. Интонационные упражнения на уроках сольфеджио </w:t>
      </w:r>
      <w:r w:rsidRPr="008D3290">
        <w:rPr>
          <w:sz w:val="28"/>
          <w:szCs w:val="28"/>
          <w:lang w:val="en-US"/>
        </w:rPr>
        <w:t>I</w:t>
      </w:r>
      <w:r w:rsidRPr="008D3290">
        <w:rPr>
          <w:sz w:val="28"/>
          <w:szCs w:val="28"/>
        </w:rPr>
        <w:t>-</w:t>
      </w:r>
      <w:r w:rsidRPr="008D3290">
        <w:rPr>
          <w:sz w:val="28"/>
          <w:szCs w:val="28"/>
          <w:lang w:val="en-US"/>
        </w:rPr>
        <w:t>III</w:t>
      </w:r>
      <w:r w:rsidRPr="008D3290">
        <w:rPr>
          <w:sz w:val="28"/>
          <w:szCs w:val="28"/>
        </w:rPr>
        <w:t xml:space="preserve"> классы. М., 2003.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r w:rsidRPr="008D3290">
        <w:rPr>
          <w:sz w:val="28"/>
          <w:szCs w:val="28"/>
        </w:rPr>
        <w:t xml:space="preserve">Калмыков Б., </w:t>
      </w:r>
      <w:proofErr w:type="spellStart"/>
      <w:r w:rsidRPr="008D3290">
        <w:rPr>
          <w:sz w:val="28"/>
          <w:szCs w:val="28"/>
        </w:rPr>
        <w:t>Фридкин</w:t>
      </w:r>
      <w:proofErr w:type="spellEnd"/>
      <w:r w:rsidRPr="008D3290">
        <w:rPr>
          <w:sz w:val="28"/>
          <w:szCs w:val="28"/>
        </w:rPr>
        <w:t xml:space="preserve"> Г. Сольфеджио. </w:t>
      </w:r>
      <w:r w:rsidRPr="008D3290">
        <w:rPr>
          <w:sz w:val="28"/>
          <w:szCs w:val="28"/>
          <w:lang w:val="en-US"/>
        </w:rPr>
        <w:t>I</w:t>
      </w:r>
      <w:r w:rsidRPr="008D3290">
        <w:rPr>
          <w:sz w:val="28"/>
          <w:szCs w:val="28"/>
        </w:rPr>
        <w:t xml:space="preserve"> часть. М., 1999.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r w:rsidRPr="008D3290">
        <w:rPr>
          <w:sz w:val="28"/>
          <w:szCs w:val="28"/>
        </w:rPr>
        <w:t xml:space="preserve">Калмыков Б., </w:t>
      </w:r>
      <w:proofErr w:type="spellStart"/>
      <w:r w:rsidRPr="008D3290">
        <w:rPr>
          <w:sz w:val="28"/>
          <w:szCs w:val="28"/>
        </w:rPr>
        <w:t>Фридкин</w:t>
      </w:r>
      <w:proofErr w:type="spellEnd"/>
      <w:r w:rsidRPr="008D3290">
        <w:rPr>
          <w:sz w:val="28"/>
          <w:szCs w:val="28"/>
        </w:rPr>
        <w:t xml:space="preserve"> Г. Сольфеджио. </w:t>
      </w:r>
      <w:r w:rsidRPr="008D3290">
        <w:rPr>
          <w:sz w:val="28"/>
          <w:szCs w:val="28"/>
          <w:lang w:val="en-US"/>
        </w:rPr>
        <w:t>II</w:t>
      </w:r>
      <w:r w:rsidRPr="008D3290">
        <w:rPr>
          <w:sz w:val="28"/>
          <w:szCs w:val="28"/>
        </w:rPr>
        <w:t xml:space="preserve"> часть. М., 1999.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r w:rsidRPr="008D3290">
        <w:rPr>
          <w:sz w:val="28"/>
          <w:szCs w:val="28"/>
        </w:rPr>
        <w:t xml:space="preserve">Калинина Г.Ф. Рабочая тетрадь для </w:t>
      </w:r>
      <w:r w:rsidRPr="008D3290">
        <w:rPr>
          <w:sz w:val="28"/>
          <w:szCs w:val="28"/>
          <w:lang w:val="en-US"/>
        </w:rPr>
        <w:t>I</w:t>
      </w:r>
      <w:r w:rsidRPr="008D3290">
        <w:rPr>
          <w:sz w:val="28"/>
          <w:szCs w:val="28"/>
        </w:rPr>
        <w:t xml:space="preserve">- </w:t>
      </w:r>
      <w:r w:rsidRPr="008D3290">
        <w:rPr>
          <w:sz w:val="28"/>
          <w:szCs w:val="28"/>
          <w:lang w:val="en-US"/>
        </w:rPr>
        <w:t>IV</w:t>
      </w:r>
      <w:r w:rsidRPr="008D3290">
        <w:rPr>
          <w:sz w:val="28"/>
          <w:szCs w:val="28"/>
        </w:rPr>
        <w:t xml:space="preserve"> классов. М., 2005.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r w:rsidRPr="008D3290">
        <w:rPr>
          <w:sz w:val="28"/>
          <w:szCs w:val="28"/>
        </w:rPr>
        <w:t xml:space="preserve">Калугина М., </w:t>
      </w:r>
      <w:proofErr w:type="spellStart"/>
      <w:r w:rsidRPr="008D3290">
        <w:rPr>
          <w:sz w:val="28"/>
          <w:szCs w:val="28"/>
        </w:rPr>
        <w:t>Халабуздарь</w:t>
      </w:r>
      <w:proofErr w:type="spellEnd"/>
      <w:r w:rsidRPr="008D3290">
        <w:rPr>
          <w:sz w:val="28"/>
          <w:szCs w:val="28"/>
        </w:rPr>
        <w:t xml:space="preserve"> П.  Воспитание творческих навыков на уроках сольфеджио. М., 1989.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t>Круптяева</w:t>
      </w:r>
      <w:proofErr w:type="spellEnd"/>
      <w:r w:rsidRPr="008D3290">
        <w:rPr>
          <w:sz w:val="28"/>
          <w:szCs w:val="28"/>
        </w:rPr>
        <w:t xml:space="preserve"> Т., </w:t>
      </w:r>
      <w:proofErr w:type="spellStart"/>
      <w:r w:rsidRPr="008D3290">
        <w:rPr>
          <w:sz w:val="28"/>
          <w:szCs w:val="28"/>
        </w:rPr>
        <w:t>Молопова</w:t>
      </w:r>
      <w:proofErr w:type="spellEnd"/>
      <w:r w:rsidRPr="008D3290">
        <w:rPr>
          <w:sz w:val="28"/>
          <w:szCs w:val="28"/>
        </w:rPr>
        <w:t xml:space="preserve"> Н. Словарь иностранных терминов. М., 2000.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r w:rsidRPr="008D3290">
        <w:rPr>
          <w:sz w:val="28"/>
          <w:szCs w:val="28"/>
        </w:rPr>
        <w:t>Максимов С. Е. Музыкальная грамота. М., 1979.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t>Металлиди</w:t>
      </w:r>
      <w:proofErr w:type="spellEnd"/>
      <w:r w:rsidRPr="008D3290">
        <w:rPr>
          <w:sz w:val="28"/>
          <w:szCs w:val="28"/>
        </w:rPr>
        <w:t xml:space="preserve"> Ж., </w:t>
      </w:r>
      <w:proofErr w:type="spellStart"/>
      <w:r w:rsidRPr="008D3290">
        <w:rPr>
          <w:sz w:val="28"/>
          <w:szCs w:val="28"/>
        </w:rPr>
        <w:t>Перцовская</w:t>
      </w:r>
      <w:proofErr w:type="spellEnd"/>
      <w:r w:rsidRPr="008D3290">
        <w:rPr>
          <w:sz w:val="28"/>
          <w:szCs w:val="28"/>
        </w:rPr>
        <w:t xml:space="preserve"> А. Сольфеджио. Мы играем, сочиняем и поем с </w:t>
      </w:r>
      <w:r w:rsidRPr="008D3290">
        <w:rPr>
          <w:sz w:val="28"/>
          <w:szCs w:val="28"/>
          <w:lang w:val="en-US"/>
        </w:rPr>
        <w:t>I</w:t>
      </w:r>
      <w:r w:rsidRPr="008D3290">
        <w:rPr>
          <w:sz w:val="28"/>
          <w:szCs w:val="28"/>
        </w:rPr>
        <w:t xml:space="preserve"> по   </w:t>
      </w:r>
      <w:r w:rsidRPr="008D3290">
        <w:rPr>
          <w:sz w:val="28"/>
          <w:szCs w:val="28"/>
          <w:lang w:val="en-US"/>
        </w:rPr>
        <w:t>IV</w:t>
      </w:r>
      <w:r w:rsidRPr="008D3290">
        <w:rPr>
          <w:sz w:val="28"/>
          <w:szCs w:val="28"/>
        </w:rPr>
        <w:t xml:space="preserve"> классы.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t>Ляховицкая</w:t>
      </w:r>
      <w:proofErr w:type="spellEnd"/>
      <w:r w:rsidRPr="008D3290">
        <w:rPr>
          <w:sz w:val="28"/>
          <w:szCs w:val="28"/>
        </w:rPr>
        <w:t xml:space="preserve"> С.С.  Задания для развития самостоятельных навыков. С.-П., 1998.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t>Финкильштейн</w:t>
      </w:r>
      <w:proofErr w:type="spellEnd"/>
      <w:r w:rsidRPr="008D3290">
        <w:rPr>
          <w:sz w:val="28"/>
          <w:szCs w:val="28"/>
        </w:rPr>
        <w:t xml:space="preserve"> Э. Занимательное чтение с картинками и фантазиям. С.-П., 1997.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z w:val="28"/>
          <w:szCs w:val="28"/>
        </w:rPr>
      </w:pPr>
      <w:proofErr w:type="spellStart"/>
      <w:r w:rsidRPr="008D3290">
        <w:rPr>
          <w:sz w:val="28"/>
          <w:szCs w:val="28"/>
        </w:rPr>
        <w:t>Фридкин</w:t>
      </w:r>
      <w:proofErr w:type="spellEnd"/>
      <w:r w:rsidRPr="008D3290">
        <w:rPr>
          <w:sz w:val="28"/>
          <w:szCs w:val="28"/>
        </w:rPr>
        <w:t xml:space="preserve"> Г. Чтение с листа на уроках сольфеджио. М., 1998.  </w:t>
      </w:r>
    </w:p>
    <w:p w:rsidR="00BB0223" w:rsidRPr="008D3290" w:rsidRDefault="00BB0223" w:rsidP="008D3290">
      <w:pPr>
        <w:pStyle w:val="a9"/>
        <w:numPr>
          <w:ilvl w:val="0"/>
          <w:numId w:val="7"/>
        </w:numPr>
        <w:tabs>
          <w:tab w:val="num" w:pos="0"/>
        </w:tabs>
        <w:ind w:left="0" w:firstLine="0"/>
        <w:contextualSpacing/>
        <w:jc w:val="left"/>
        <w:rPr>
          <w:sz w:val="28"/>
          <w:szCs w:val="28"/>
        </w:rPr>
      </w:pPr>
      <w:r w:rsidRPr="008D3290">
        <w:rPr>
          <w:sz w:val="28"/>
          <w:szCs w:val="28"/>
        </w:rPr>
        <w:t>Чугунов Ю. Учитесь подбирать на слух. М., 2002.</w:t>
      </w:r>
    </w:p>
    <w:p w:rsidR="001D052C" w:rsidRPr="008D3290" w:rsidRDefault="001D052C" w:rsidP="008D32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D052C" w:rsidRPr="008D3290" w:rsidSect="002A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1E3A"/>
    <w:multiLevelType w:val="multilevel"/>
    <w:tmpl w:val="4ABC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B5"/>
    <w:rsid w:val="000600C5"/>
    <w:rsid w:val="000E77AE"/>
    <w:rsid w:val="001074DF"/>
    <w:rsid w:val="00160089"/>
    <w:rsid w:val="001D052C"/>
    <w:rsid w:val="002A307C"/>
    <w:rsid w:val="003C2CDE"/>
    <w:rsid w:val="004141C8"/>
    <w:rsid w:val="00473A53"/>
    <w:rsid w:val="0058645B"/>
    <w:rsid w:val="005C7B06"/>
    <w:rsid w:val="00627CA8"/>
    <w:rsid w:val="006A7398"/>
    <w:rsid w:val="006D53DA"/>
    <w:rsid w:val="008D3290"/>
    <w:rsid w:val="009A409C"/>
    <w:rsid w:val="009A7D45"/>
    <w:rsid w:val="00B728E6"/>
    <w:rsid w:val="00BB0223"/>
    <w:rsid w:val="00BE75FD"/>
    <w:rsid w:val="00C45CB5"/>
    <w:rsid w:val="00DA3515"/>
    <w:rsid w:val="00DC6DBC"/>
    <w:rsid w:val="00DF227B"/>
    <w:rsid w:val="00E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C"/>
  </w:style>
  <w:style w:type="paragraph" w:styleId="1">
    <w:name w:val="heading 1"/>
    <w:basedOn w:val="a"/>
    <w:next w:val="a"/>
    <w:link w:val="10"/>
    <w:qFormat/>
    <w:rsid w:val="00BB02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22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footer"/>
    <w:basedOn w:val="a"/>
    <w:link w:val="a4"/>
    <w:semiHidden/>
    <w:unhideWhenUsed/>
    <w:rsid w:val="00BB02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BB02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BB0223"/>
    <w:pPr>
      <w:suppressAutoHyphens/>
      <w:spacing w:after="0" w:line="240" w:lineRule="atLeast"/>
      <w:jc w:val="both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BB0223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BB02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02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Обычный+ По ширине"/>
    <w:basedOn w:val="a"/>
    <w:rsid w:val="00BB02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бзац списка4"/>
    <w:basedOn w:val="a"/>
    <w:qFormat/>
    <w:rsid w:val="00BB0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rsid w:val="00BB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02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223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B02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B02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"ДМШ №1"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20</cp:revision>
  <cp:lastPrinted>2019-07-15T08:04:00Z</cp:lastPrinted>
  <dcterms:created xsi:type="dcterms:W3CDTF">2019-07-15T07:43:00Z</dcterms:created>
  <dcterms:modified xsi:type="dcterms:W3CDTF">2019-07-24T14:11:00Z</dcterms:modified>
</cp:coreProperties>
</file>