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E9" w:rsidRDefault="00943CE9" w:rsidP="00C80E38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2.1.1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C83CDC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настоящем документе под аварийной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ситуацией понимается некоторое происшествие, связанное со сбоем в функционировании элементов ИСПДн, предоставляемых пользователям ИСПДн. Аварийная ситуации становится возможной в результате реализации одной из угроз, приведенных в таблице «Источники угроз».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Источники угроз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5"/>
        <w:gridCol w:w="8640"/>
      </w:tblGrid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угрозы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Пожар в здании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Повреждение водой (прорыв системы водоснабжения, канализационных труб, систем охлаждения)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Взрыв (бытовой газ, теракт, взрывчатые вещества или приборы, работающие под давлением)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Химический выброс в атмосферу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Внешние угрозы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Массовые беспорядки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Сбои общественного транспорта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Эпидемия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Массовое отравление персонала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Стихийные бедствия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Удар молнии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Сильный снегопад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Сильные морозы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Просадка грунта (подмыв грунтовых вод, подземные работы) с частичным обрушением здания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Затопление водой в период паводка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Наводнение, вызванное проливным дождем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Подтопление здания (воздействие подпочвенных вод, вызванное внезапным и непредвиденным повышением уровня грунтовых вод)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Телекоммуникационные и ИТ угрозы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Сбой системы кондиционирования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Сбой ИТ – систем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Угроза, связанная с человеческим фактором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Ошибка персонала, имеющего доступ к серверной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Нарушение конфиденциальности, целостности и доступности конфиденциальной информации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Угрозы, связанные с внешними поставщиками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Отключение электроэнергии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Сбой в работе Интернет-провайдера</w:t>
            </w:r>
          </w:p>
        </w:tc>
      </w:tr>
      <w:tr w:rsidR="006065B7" w:rsidRPr="000043D8" w:rsidTr="000043D8">
        <w:tc>
          <w:tcPr>
            <w:tcW w:w="825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640" w:type="dxa"/>
            <w:shd w:val="clear" w:color="auto" w:fill="FFFFFF"/>
            <w:hideMark/>
          </w:tcPr>
          <w:p w:rsidR="00B35A76" w:rsidRPr="000043D8" w:rsidRDefault="00B35A76" w:rsidP="000043D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D8">
              <w:rPr>
                <w:rFonts w:ascii="Times New Roman" w:eastAsia="Times New Roman" w:hAnsi="Times New Roman" w:cs="Times New Roman"/>
                <w:lang w:eastAsia="ru-RU"/>
              </w:rPr>
              <w:t>Физический разрыв внешних каналов связи</w:t>
            </w:r>
          </w:p>
        </w:tc>
      </w:tr>
    </w:tbl>
    <w:p w:rsidR="00104BA6" w:rsidRPr="000043D8" w:rsidRDefault="00104BA6" w:rsidP="000043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2.1.2.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действия в процессе реагирования на аварийные ситуации должны документироваться ответственным за реагирование сотрудником в «Журнале по учету мероприятий по контролю».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2.1.3.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кратчайшие сроки, не превышающие одного рабочего дня, ответственные за реагирование сотрудники </w:t>
      </w:r>
      <w:r w:rsidR="005666CB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(Администратор безопасности, Администратор и Оператор ИСПДн) предпринимают меры по восстановлению работоспособности системы. Принимаемые меры по возможности согласуются с вышестоящим руководством. По мере необходимости, иерархия может быть нарушена, с целью получения высококвалифицированной консультации в кратчайшие сроки.</w:t>
      </w:r>
    </w:p>
    <w:p w:rsidR="00B35A76" w:rsidRPr="000043D8" w:rsidRDefault="00BF25D8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2.2. </w:t>
      </w:r>
      <w:r w:rsidR="00B35A76"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Уровни реагирования на инцидент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реагировании на инцидент, важно, чтобы пользователь правильно классифицировал критичность инцидента. Критичность оценивается на основе следующей классификации:</w:t>
      </w:r>
    </w:p>
    <w:p w:rsidR="00B35A76" w:rsidRPr="000043D8" w:rsidRDefault="00B35A76" w:rsidP="000043D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Уровень 1 – Незначительный инцидент.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 Незначительный инцидент определяется как локальное событие с ограниченным разрушением, которое не влияет на общую доступность элементов ИСПДн и средств защиты. Эти инциденты решаются ответственными за реагирование сотрудниками.</w:t>
      </w:r>
    </w:p>
    <w:p w:rsidR="00B35A76" w:rsidRPr="000043D8" w:rsidRDefault="00B35A76" w:rsidP="000043D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Уровень 2 – Авария.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 Любой инцидент, который приводит или может привести к прерыванию работоспособности отдельных элементов ИСПДн и средств защиты. Эти инциденты выходят за рамки управления ответственными за реагирование сотрудниками.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К авариям относятся следующие инциденты: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Отказ элементов ИСПДн и средств защиты из-за:</w:t>
      </w:r>
    </w:p>
    <w:p w:rsidR="00B35A76" w:rsidRPr="000043D8" w:rsidRDefault="00BF25D8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B35A76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повреждения водой (провыв системы водоснабжения, канализационных труб, систем охлаждения), а также подтопления в период паводка или проливных дождей;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сбоя системы кондиционирования.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Отсутствие Администратора ИСПДн и Администратора безопасности более чем на сутки из-за:</w:t>
      </w:r>
    </w:p>
    <w:p w:rsidR="00B35A76" w:rsidRPr="000043D8" w:rsidRDefault="00BF25D8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B35A76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химического выброса в атмосферу;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сбоев общественного транспорта;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эпидемии;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массового отравления персонала;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сильного снегопада;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сильных морозов.</w:t>
      </w:r>
    </w:p>
    <w:p w:rsidR="00B35A76" w:rsidRPr="000043D8" w:rsidRDefault="00B35A76" w:rsidP="000043D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Уровень 3 – Катастрофа.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 Любой инцидент, приводящий к полному прерыванию работоспособности всех элементов ИСПДн и средств защиты, а также к угрозе жизни пользователей ИСПДн, классифицируется как катастрофа. Обычно к катастрофам относятся обстоятельства непреодолимой силы (пожар, взрыв), которые могут привести к неработоспособности ИСПДн и средств защиты на сутки и более.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катастрофам относятся следующие инциденты: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 в здании;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взрыв;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просадка грунта с частичным обрушением здания;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массовые беспорядки в непосредственной близости от объекта.</w:t>
      </w:r>
    </w:p>
    <w:p w:rsidR="00104BA6" w:rsidRPr="000043D8" w:rsidRDefault="00104BA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     Меры обеспечения непрерывности работы и восстановления ресурсов при возникновении аварийных ситуаций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3.1.         Технические меры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3.1.1.  К техническим мерам обеспечения непрерывной работы и восстановления относятся программные, аппаратные и технические средства и системы, используемые для предотвращения и возникновения аварийных ситуаций, такие как:</w:t>
      </w:r>
    </w:p>
    <w:p w:rsidR="00B35A76" w:rsidRPr="000043D8" w:rsidRDefault="00B35A76" w:rsidP="000043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жизнеобеспечения;</w:t>
      </w:r>
    </w:p>
    <w:p w:rsidR="00B35A76" w:rsidRPr="000043D8" w:rsidRDefault="00B35A76" w:rsidP="000043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обеспечения отказоустойчивости;</w:t>
      </w:r>
    </w:p>
    <w:p w:rsidR="00B35A76" w:rsidRPr="000043D8" w:rsidRDefault="00B35A76" w:rsidP="000043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резервного копирования и хранения данных;</w:t>
      </w:r>
    </w:p>
    <w:p w:rsidR="00B35A76" w:rsidRPr="000043D8" w:rsidRDefault="00B35A76" w:rsidP="000043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контроля физического доступа.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жизнеобеспечения ИСПДн включают:</w:t>
      </w:r>
    </w:p>
    <w:p w:rsidR="00B35A76" w:rsidRPr="000043D8" w:rsidRDefault="00B35A76" w:rsidP="000043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пожарные сигнализации и системы пожаротушения;</w:t>
      </w:r>
    </w:p>
    <w:p w:rsidR="00B35A76" w:rsidRPr="000043D8" w:rsidRDefault="00B35A76" w:rsidP="000043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вентиляции и кондиционирования;</w:t>
      </w:r>
    </w:p>
    <w:p w:rsidR="00B35A76" w:rsidRPr="000043D8" w:rsidRDefault="00B35A76" w:rsidP="000043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системы резервного питания.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3.1.2.  Все критические помещения (помещения, в которых размещаются элементы ИСПДн и средства защиты) должны быть оборудованы средствами пожарной сигнализации и пожаротушения.</w:t>
      </w:r>
    </w:p>
    <w:p w:rsidR="00B35A76" w:rsidRPr="000043D8" w:rsidRDefault="00BF25D8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3.1.3. </w:t>
      </w:r>
      <w:r w:rsidR="00B35A76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предотвращения потерь информации и организации системы жизнеобеспечения ИСПДн описан в Порядке резервирования и восстановления работоспособности технических систем и программного обеспечения, баз данных и средств защиты информации.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3.2.</w:t>
      </w:r>
      <w:r w:rsidR="00BF25D8"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Организационные меры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3.2.1.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Ответственные за реагирование сотрудники ознакомля</w:t>
      </w:r>
      <w:r w:rsidR="00411AE4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ют всех остальных сотрудников</w:t>
      </w:r>
      <w:r w:rsidR="006065B7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находящихся в их зоне ответственности, с данной Инструкцией в срок, не превышающий трех рабочих дней с момента выхода нового сотрудника на работу. По окончании ознакомления сотрудник расписывается в листе ознакомления. Подпись сотрудника должна соответствовать его подписи в документе, удостоверяющем его личность.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3.2.2.  Должно быть проведено обучение должностных лиц </w:t>
      </w:r>
      <w:r w:rsidR="006065B7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организации,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имеющих доступ к ресурсам ИСПДн, порядку действий при возникновении аварийных ситуаций. Должностные лица должны получить базовые знания в следующих областях: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оказание первой медицинской помощи;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пожаротушение;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эвакуация людей;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защита материальных и информационных ресурсов;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методы оперативной связи со службами спасения и лицами, ответственными за реагирование на аварийную ситуацию;</w:t>
      </w:r>
    </w:p>
    <w:p w:rsidR="00B35A76" w:rsidRPr="000043D8" w:rsidRDefault="00B35A76" w:rsidP="000043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выключение оборудования, электричества, водоснабжения.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3.2.3.</w:t>
      </w:r>
      <w:r w:rsidR="00BF25D8"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Администраторы ИСПДн и Администраторы безопасности должны быть дополнительно обучены методам частичного и полного восстановления работоспособности элементов ИСПДн.</w:t>
      </w:r>
    </w:p>
    <w:p w:rsidR="00B35A76" w:rsidRPr="000043D8" w:rsidRDefault="00B35A76" w:rsidP="000043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43D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 и знания должностных лиц по реагированию на аварийные ситуации должны регулярно проверяться. При необходимости должно проводиться дополнительное обучение должностных лиц порядку действий при возникновении аварийной ситуации. </w:t>
      </w:r>
    </w:p>
    <w:p w:rsidR="00D25804" w:rsidRPr="000043D8" w:rsidRDefault="00480481">
      <w:pPr>
        <w:rPr>
          <w:rFonts w:ascii="Times New Roman" w:hAnsi="Times New Roman" w:cs="Times New Roman"/>
          <w:sz w:val="26"/>
          <w:szCs w:val="26"/>
        </w:rPr>
      </w:pPr>
    </w:p>
    <w:sectPr w:rsidR="00D25804" w:rsidRPr="000043D8" w:rsidSect="00D775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481" w:rsidRDefault="00480481" w:rsidP="0048243E">
      <w:pPr>
        <w:spacing w:after="0" w:line="240" w:lineRule="auto"/>
      </w:pPr>
      <w:r>
        <w:separator/>
      </w:r>
    </w:p>
  </w:endnote>
  <w:endnote w:type="continuationSeparator" w:id="0">
    <w:p w:rsidR="00480481" w:rsidRDefault="00480481" w:rsidP="0048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481" w:rsidRDefault="00480481" w:rsidP="0048243E">
      <w:pPr>
        <w:spacing w:after="0" w:line="240" w:lineRule="auto"/>
      </w:pPr>
      <w:r>
        <w:separator/>
      </w:r>
    </w:p>
  </w:footnote>
  <w:footnote w:type="continuationSeparator" w:id="0">
    <w:p w:rsidR="00480481" w:rsidRDefault="00480481" w:rsidP="0048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43E" w:rsidRDefault="0048243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532E"/>
    <w:multiLevelType w:val="multilevel"/>
    <w:tmpl w:val="8F9A8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B556C"/>
    <w:multiLevelType w:val="multilevel"/>
    <w:tmpl w:val="D4267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00D8F"/>
    <w:multiLevelType w:val="multilevel"/>
    <w:tmpl w:val="D03048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B93D38"/>
    <w:multiLevelType w:val="multilevel"/>
    <w:tmpl w:val="84540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0144B"/>
    <w:multiLevelType w:val="multilevel"/>
    <w:tmpl w:val="8716E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54231F"/>
    <w:multiLevelType w:val="multilevel"/>
    <w:tmpl w:val="4F0616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8A1D10"/>
    <w:multiLevelType w:val="multilevel"/>
    <w:tmpl w:val="34760D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9C0"/>
    <w:rsid w:val="000043D8"/>
    <w:rsid w:val="000540F8"/>
    <w:rsid w:val="00104BA6"/>
    <w:rsid w:val="00251811"/>
    <w:rsid w:val="002A2B9F"/>
    <w:rsid w:val="002F66D8"/>
    <w:rsid w:val="003018EA"/>
    <w:rsid w:val="00317B65"/>
    <w:rsid w:val="003F45EF"/>
    <w:rsid w:val="00411AE4"/>
    <w:rsid w:val="00442125"/>
    <w:rsid w:val="00480481"/>
    <w:rsid w:val="0048243E"/>
    <w:rsid w:val="00493916"/>
    <w:rsid w:val="005045B3"/>
    <w:rsid w:val="005666CB"/>
    <w:rsid w:val="006065B7"/>
    <w:rsid w:val="00630FDD"/>
    <w:rsid w:val="006950CD"/>
    <w:rsid w:val="006A46D5"/>
    <w:rsid w:val="006F2AD4"/>
    <w:rsid w:val="007753AD"/>
    <w:rsid w:val="007E3E77"/>
    <w:rsid w:val="008106BC"/>
    <w:rsid w:val="008F4513"/>
    <w:rsid w:val="00900743"/>
    <w:rsid w:val="00940961"/>
    <w:rsid w:val="00943CE9"/>
    <w:rsid w:val="009A4B4A"/>
    <w:rsid w:val="009F6687"/>
    <w:rsid w:val="00A639C0"/>
    <w:rsid w:val="00A75604"/>
    <w:rsid w:val="00A83425"/>
    <w:rsid w:val="00AB6236"/>
    <w:rsid w:val="00B35A76"/>
    <w:rsid w:val="00BB61A6"/>
    <w:rsid w:val="00BF25D8"/>
    <w:rsid w:val="00C66783"/>
    <w:rsid w:val="00C80E38"/>
    <w:rsid w:val="00C83CDC"/>
    <w:rsid w:val="00D43A66"/>
    <w:rsid w:val="00D775D1"/>
    <w:rsid w:val="00E50D85"/>
    <w:rsid w:val="00E521C8"/>
    <w:rsid w:val="00F05D2F"/>
    <w:rsid w:val="00F061E8"/>
    <w:rsid w:val="00F51FDE"/>
    <w:rsid w:val="00F77BDD"/>
    <w:rsid w:val="00FE02CF"/>
    <w:rsid w:val="00FF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43E"/>
  </w:style>
  <w:style w:type="paragraph" w:styleId="a5">
    <w:name w:val="footer"/>
    <w:basedOn w:val="a"/>
    <w:link w:val="a6"/>
    <w:uiPriority w:val="99"/>
    <w:unhideWhenUsed/>
    <w:rsid w:val="00482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43E"/>
  </w:style>
  <w:style w:type="paragraph" w:styleId="a7">
    <w:name w:val="Balloon Text"/>
    <w:basedOn w:val="a"/>
    <w:link w:val="a8"/>
    <w:uiPriority w:val="99"/>
    <w:semiHidden/>
    <w:unhideWhenUsed/>
    <w:rsid w:val="0094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947</Words>
  <Characters>5402</Characters>
  <Application>Microsoft Office Word</Application>
  <DocSecurity>0</DocSecurity>
  <Lines>45</Lines>
  <Paragraphs>12</Paragraphs>
  <ScaleCrop>false</ScaleCrop>
  <Company/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5</cp:revision>
  <cp:lastPrinted>2019-06-25T11:00:00Z</cp:lastPrinted>
  <dcterms:created xsi:type="dcterms:W3CDTF">2019-06-21T12:14:00Z</dcterms:created>
  <dcterms:modified xsi:type="dcterms:W3CDTF">2019-06-28T09:34:00Z</dcterms:modified>
</cp:coreProperties>
</file>